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99274" w14:textId="77777777" w:rsidR="008C736B" w:rsidRPr="00605C37" w:rsidRDefault="008C736B">
      <w:pPr>
        <w:pStyle w:val="Heading3"/>
        <w:rPr>
          <w:rFonts w:ascii="Times New Roman" w:hAnsi="Times New Roman"/>
          <w:sz w:val="28"/>
          <w:szCs w:val="28"/>
        </w:rPr>
      </w:pPr>
      <w:r w:rsidRPr="00605C37">
        <w:rPr>
          <w:rFonts w:ascii="Times New Roman" w:hAnsi="Times New Roman"/>
          <w:sz w:val="28"/>
          <w:szCs w:val="28"/>
        </w:rPr>
        <w:t>GRADUATE PROGRAM HANDBOOK</w:t>
      </w:r>
      <w:r w:rsidR="00FF3CC3">
        <w:rPr>
          <w:rFonts w:ascii="Times New Roman" w:hAnsi="Times New Roman"/>
          <w:sz w:val="28"/>
          <w:szCs w:val="28"/>
        </w:rPr>
        <w:t xml:space="preserve"> – GEOGRAPHY</w:t>
      </w:r>
    </w:p>
    <w:p w14:paraId="6D7446A7" w14:textId="6B3F90EB" w:rsidR="008C736B" w:rsidRPr="00605C37" w:rsidRDefault="008C736B">
      <w:pPr>
        <w:pStyle w:val="NormalWeb"/>
        <w:rPr>
          <w:rFonts w:ascii="Times New Roman" w:hAnsi="Times New Roman"/>
          <w:sz w:val="22"/>
          <w:szCs w:val="22"/>
        </w:rPr>
      </w:pPr>
      <w:r w:rsidRPr="00605C37">
        <w:rPr>
          <w:rFonts w:ascii="Times New Roman" w:hAnsi="Times New Roman"/>
          <w:sz w:val="22"/>
          <w:szCs w:val="22"/>
        </w:rPr>
        <w:t xml:space="preserve">Revised </w:t>
      </w:r>
      <w:r w:rsidR="00B71468">
        <w:rPr>
          <w:rFonts w:ascii="Times New Roman" w:hAnsi="Times New Roman"/>
          <w:sz w:val="22"/>
          <w:szCs w:val="22"/>
        </w:rPr>
        <w:t>August 2016</w:t>
      </w:r>
    </w:p>
    <w:p w14:paraId="20C75EB2" w14:textId="77777777" w:rsidR="008C736B" w:rsidRPr="007D44D6" w:rsidRDefault="008C736B">
      <w:pPr>
        <w:pStyle w:val="Heading4"/>
        <w:rPr>
          <w:rFonts w:ascii="Times New Roman" w:hAnsi="Times New Roman"/>
          <w:sz w:val="22"/>
          <w:szCs w:val="22"/>
        </w:rPr>
      </w:pPr>
      <w:r w:rsidRPr="007D44D6">
        <w:rPr>
          <w:rFonts w:ascii="Times New Roman" w:hAnsi="Times New Roman"/>
          <w:sz w:val="22"/>
          <w:szCs w:val="22"/>
        </w:rPr>
        <w:t>Contents</w:t>
      </w:r>
    </w:p>
    <w:p w14:paraId="1B88870B" w14:textId="77777777" w:rsidR="005220FB" w:rsidRPr="007D44D6" w:rsidRDefault="00AF5EBE" w:rsidP="00FF7C8E">
      <w:pPr>
        <w:pStyle w:val="NormalWeb"/>
        <w:spacing w:before="0" w:beforeAutospacing="0" w:after="0" w:afterAutospacing="0"/>
        <w:rPr>
          <w:rStyle w:val="Hyperlink"/>
          <w:rFonts w:ascii="Times New Roman" w:hAnsi="Times New Roman"/>
          <w:color w:val="auto"/>
          <w:sz w:val="22"/>
          <w:szCs w:val="22"/>
          <w:u w:val="none"/>
        </w:rPr>
      </w:pPr>
      <w:hyperlink w:anchor="1." w:history="1">
        <w:r w:rsidR="008C736B" w:rsidRPr="007D44D6">
          <w:rPr>
            <w:rStyle w:val="Hyperlink"/>
            <w:rFonts w:ascii="Times New Roman" w:hAnsi="Times New Roman"/>
            <w:color w:val="auto"/>
            <w:sz w:val="22"/>
            <w:szCs w:val="22"/>
            <w:u w:val="none"/>
          </w:rPr>
          <w:t>1. Graduate Curricula in Geography</w:t>
        </w:r>
        <w:r w:rsidR="008C736B" w:rsidRPr="007D44D6">
          <w:rPr>
            <w:rFonts w:ascii="Times New Roman" w:hAnsi="Times New Roman"/>
            <w:sz w:val="22"/>
            <w:szCs w:val="22"/>
          </w:rPr>
          <w:br/>
        </w:r>
      </w:hyperlink>
      <w:r w:rsidR="00FF7C8E" w:rsidRPr="007D44D6">
        <w:rPr>
          <w:rFonts w:ascii="Times New Roman" w:hAnsi="Times New Roman"/>
          <w:sz w:val="22"/>
          <w:szCs w:val="22"/>
        </w:rPr>
        <w:tab/>
      </w:r>
      <w:hyperlink w:anchor="1.1" w:history="1">
        <w:r w:rsidR="008C736B" w:rsidRPr="007D44D6">
          <w:rPr>
            <w:rStyle w:val="Hyperlink"/>
            <w:rFonts w:ascii="Times New Roman" w:hAnsi="Times New Roman"/>
            <w:color w:val="auto"/>
            <w:sz w:val="22"/>
            <w:szCs w:val="22"/>
            <w:u w:val="none"/>
          </w:rPr>
          <w:t>1.1 Courses Offered for Graduate Students</w:t>
        </w:r>
        <w:r w:rsidR="008C736B" w:rsidRPr="007D44D6">
          <w:rPr>
            <w:rFonts w:ascii="Times New Roman" w:hAnsi="Times New Roman"/>
            <w:sz w:val="22"/>
            <w:szCs w:val="22"/>
          </w:rPr>
          <w:br/>
        </w:r>
      </w:hyperlink>
      <w:r w:rsidR="00FF7C8E" w:rsidRPr="007D44D6">
        <w:rPr>
          <w:rFonts w:ascii="Times New Roman" w:hAnsi="Times New Roman"/>
          <w:sz w:val="22"/>
          <w:szCs w:val="22"/>
        </w:rPr>
        <w:tab/>
      </w:r>
      <w:r w:rsidR="00FF7C8E" w:rsidRPr="007D44D6">
        <w:rPr>
          <w:rFonts w:ascii="Times New Roman" w:hAnsi="Times New Roman"/>
          <w:sz w:val="22"/>
          <w:szCs w:val="22"/>
        </w:rPr>
        <w:tab/>
      </w:r>
      <w:hyperlink w:anchor="1.1.1" w:history="1">
        <w:r w:rsidR="008C736B" w:rsidRPr="007D44D6">
          <w:rPr>
            <w:rStyle w:val="Hyperlink"/>
            <w:rFonts w:ascii="Times New Roman" w:hAnsi="Times New Roman"/>
            <w:color w:val="auto"/>
            <w:sz w:val="22"/>
            <w:szCs w:val="22"/>
            <w:u w:val="none"/>
          </w:rPr>
          <w:t>1.1.1 Core Courses</w:t>
        </w:r>
        <w:r w:rsidR="008C736B" w:rsidRPr="007D44D6">
          <w:rPr>
            <w:rFonts w:ascii="Times New Roman" w:hAnsi="Times New Roman"/>
            <w:sz w:val="22"/>
            <w:szCs w:val="22"/>
          </w:rPr>
          <w:br/>
        </w:r>
      </w:hyperlink>
      <w:r w:rsidR="00FF7C8E" w:rsidRPr="007D44D6">
        <w:rPr>
          <w:rFonts w:ascii="Times New Roman" w:hAnsi="Times New Roman"/>
          <w:sz w:val="22"/>
          <w:szCs w:val="22"/>
        </w:rPr>
        <w:tab/>
      </w:r>
      <w:r w:rsidR="00FF7C8E" w:rsidRPr="007D44D6">
        <w:rPr>
          <w:rFonts w:ascii="Times New Roman" w:hAnsi="Times New Roman"/>
          <w:sz w:val="22"/>
          <w:szCs w:val="22"/>
        </w:rPr>
        <w:tab/>
      </w:r>
      <w:hyperlink w:anchor="1.1.2" w:history="1">
        <w:r w:rsidR="008C736B" w:rsidRPr="007D44D6">
          <w:rPr>
            <w:rStyle w:val="Hyperlink"/>
            <w:rFonts w:ascii="Times New Roman" w:hAnsi="Times New Roman"/>
            <w:color w:val="auto"/>
            <w:sz w:val="22"/>
            <w:szCs w:val="22"/>
            <w:u w:val="none"/>
          </w:rPr>
          <w:t>1.1.2 Graduate Credit Courses</w:t>
        </w:r>
        <w:r w:rsidR="008C736B" w:rsidRPr="007D44D6">
          <w:rPr>
            <w:rFonts w:ascii="Times New Roman" w:hAnsi="Times New Roman"/>
            <w:sz w:val="22"/>
            <w:szCs w:val="22"/>
          </w:rPr>
          <w:br/>
        </w:r>
      </w:hyperlink>
      <w:r w:rsidR="00FF7C8E" w:rsidRPr="007D44D6">
        <w:rPr>
          <w:rFonts w:ascii="Times New Roman" w:hAnsi="Times New Roman"/>
          <w:sz w:val="22"/>
          <w:szCs w:val="22"/>
        </w:rPr>
        <w:tab/>
      </w:r>
      <w:r w:rsidR="00FF7C8E" w:rsidRPr="007D44D6">
        <w:rPr>
          <w:rFonts w:ascii="Times New Roman" w:hAnsi="Times New Roman"/>
          <w:sz w:val="22"/>
          <w:szCs w:val="22"/>
        </w:rPr>
        <w:tab/>
      </w:r>
      <w:r w:rsidR="001209CF" w:rsidRPr="007D44D6">
        <w:fldChar w:fldCharType="begin"/>
      </w:r>
      <w:r w:rsidR="001209CF" w:rsidRPr="007D44D6">
        <w:instrText>HYPERLINK \l "1.1.3"</w:instrText>
      </w:r>
      <w:r w:rsidR="001209CF" w:rsidRPr="007D44D6">
        <w:fldChar w:fldCharType="separate"/>
      </w:r>
      <w:r w:rsidR="008C736B" w:rsidRPr="007D44D6">
        <w:rPr>
          <w:rStyle w:val="Hyperlink"/>
          <w:rFonts w:ascii="Times New Roman" w:hAnsi="Times New Roman"/>
          <w:color w:val="auto"/>
          <w:sz w:val="22"/>
          <w:szCs w:val="22"/>
          <w:u w:val="none"/>
        </w:rPr>
        <w:t xml:space="preserve">1.1.3 </w:t>
      </w:r>
      <w:r w:rsidR="005220FB" w:rsidRPr="007D44D6">
        <w:rPr>
          <w:rStyle w:val="Hyperlink"/>
          <w:rFonts w:ascii="Times New Roman" w:hAnsi="Times New Roman"/>
          <w:color w:val="auto"/>
          <w:sz w:val="22"/>
          <w:szCs w:val="22"/>
          <w:u w:val="none"/>
        </w:rPr>
        <w:t>Professional Development</w:t>
      </w:r>
    </w:p>
    <w:p w14:paraId="5FB16332" w14:textId="77777777" w:rsidR="008C736B" w:rsidRPr="007D44D6" w:rsidRDefault="005220FB" w:rsidP="005220FB">
      <w:pPr>
        <w:pStyle w:val="NormalWeb"/>
        <w:spacing w:before="0" w:beforeAutospacing="0" w:after="0" w:afterAutospacing="0"/>
        <w:ind w:left="720" w:firstLine="720"/>
        <w:rPr>
          <w:rFonts w:ascii="Times New Roman" w:hAnsi="Times New Roman"/>
          <w:sz w:val="22"/>
          <w:szCs w:val="22"/>
        </w:rPr>
      </w:pPr>
      <w:r w:rsidRPr="007D44D6">
        <w:rPr>
          <w:rStyle w:val="Hyperlink"/>
          <w:rFonts w:ascii="Times New Roman" w:hAnsi="Times New Roman"/>
          <w:color w:val="auto"/>
          <w:sz w:val="22"/>
          <w:szCs w:val="22"/>
          <w:u w:val="none"/>
        </w:rPr>
        <w:t xml:space="preserve">1.1.4 </w:t>
      </w:r>
      <w:r w:rsidR="008C736B" w:rsidRPr="007D44D6">
        <w:rPr>
          <w:rStyle w:val="Hyperlink"/>
          <w:rFonts w:ascii="Times New Roman" w:hAnsi="Times New Roman"/>
          <w:color w:val="auto"/>
          <w:sz w:val="22"/>
          <w:szCs w:val="22"/>
          <w:u w:val="none"/>
        </w:rPr>
        <w:t>Jointly Convened Graduate/Undergraduate Courses</w:t>
      </w:r>
      <w:r w:rsidR="008C736B" w:rsidRPr="007D44D6">
        <w:rPr>
          <w:rFonts w:ascii="Times New Roman" w:hAnsi="Times New Roman"/>
          <w:sz w:val="22"/>
          <w:szCs w:val="22"/>
        </w:rPr>
        <w:br/>
      </w:r>
      <w:r w:rsidR="001209CF" w:rsidRPr="007D44D6">
        <w:fldChar w:fldCharType="end"/>
      </w:r>
      <w:r w:rsidR="00FF7C8E" w:rsidRPr="007D44D6">
        <w:rPr>
          <w:rFonts w:ascii="Times New Roman" w:hAnsi="Times New Roman"/>
          <w:sz w:val="22"/>
          <w:szCs w:val="22"/>
        </w:rPr>
        <w:tab/>
      </w:r>
      <w:hyperlink w:anchor="1.1.4" w:history="1">
        <w:r w:rsidR="008C736B" w:rsidRPr="007D44D6">
          <w:rPr>
            <w:rStyle w:val="Hyperlink"/>
            <w:rFonts w:ascii="Times New Roman" w:hAnsi="Times New Roman"/>
            <w:color w:val="auto"/>
            <w:sz w:val="22"/>
            <w:szCs w:val="22"/>
            <w:u w:val="none"/>
          </w:rPr>
          <w:t>1.1.</w:t>
        </w:r>
        <w:r w:rsidRPr="007D44D6">
          <w:rPr>
            <w:rStyle w:val="Hyperlink"/>
            <w:rFonts w:ascii="Times New Roman" w:hAnsi="Times New Roman"/>
            <w:color w:val="auto"/>
            <w:sz w:val="22"/>
            <w:szCs w:val="22"/>
            <w:u w:val="none"/>
          </w:rPr>
          <w:t>5</w:t>
        </w:r>
        <w:r w:rsidR="008C736B" w:rsidRPr="007D44D6">
          <w:rPr>
            <w:rStyle w:val="Hyperlink"/>
            <w:rFonts w:ascii="Times New Roman" w:hAnsi="Times New Roman"/>
            <w:color w:val="auto"/>
            <w:sz w:val="22"/>
            <w:szCs w:val="22"/>
            <w:u w:val="none"/>
          </w:rPr>
          <w:t xml:space="preserve"> Individual Studies</w:t>
        </w:r>
      </w:hyperlink>
    </w:p>
    <w:p w14:paraId="333769D4" w14:textId="77777777" w:rsidR="008C736B" w:rsidRPr="007D44D6" w:rsidRDefault="00AF5EBE">
      <w:pPr>
        <w:spacing w:before="0" w:beforeAutospacing="0" w:after="0" w:afterAutospacing="0"/>
        <w:ind w:left="800"/>
        <w:rPr>
          <w:rFonts w:ascii="Times New Roman" w:hAnsi="Times New Roman"/>
          <w:sz w:val="22"/>
          <w:szCs w:val="22"/>
        </w:rPr>
      </w:pPr>
      <w:hyperlink w:anchor="1.2" w:history="1">
        <w:r w:rsidR="008C736B" w:rsidRPr="007D44D6">
          <w:rPr>
            <w:rStyle w:val="Hyperlink"/>
            <w:rFonts w:ascii="Times New Roman" w:hAnsi="Times New Roman"/>
            <w:color w:val="auto"/>
            <w:sz w:val="22"/>
            <w:szCs w:val="22"/>
            <w:u w:val="none"/>
          </w:rPr>
          <w:t>1.2 Course Load</w:t>
        </w:r>
        <w:r w:rsidR="008C736B" w:rsidRPr="007D44D6">
          <w:rPr>
            <w:rFonts w:ascii="Times New Roman" w:hAnsi="Times New Roman"/>
            <w:sz w:val="22"/>
            <w:szCs w:val="22"/>
          </w:rPr>
          <w:br/>
        </w:r>
      </w:hyperlink>
      <w:hyperlink w:anchor="1.3" w:history="1">
        <w:r w:rsidR="008C736B" w:rsidRPr="007D44D6">
          <w:rPr>
            <w:rStyle w:val="Hyperlink"/>
            <w:rFonts w:ascii="Times New Roman" w:hAnsi="Times New Roman"/>
            <w:color w:val="auto"/>
            <w:sz w:val="22"/>
            <w:szCs w:val="22"/>
            <w:u w:val="none"/>
          </w:rPr>
          <w:t>1.3 Advising and Mentoring</w:t>
        </w:r>
      </w:hyperlink>
      <w:r w:rsidR="008C736B" w:rsidRPr="007D44D6">
        <w:rPr>
          <w:rFonts w:ascii="Times New Roman" w:hAnsi="Times New Roman"/>
          <w:sz w:val="22"/>
          <w:szCs w:val="22"/>
        </w:rPr>
        <w:br/>
      </w:r>
      <w:hyperlink w:anchor="1.4" w:history="1">
        <w:r w:rsidR="008C736B" w:rsidRPr="007D44D6">
          <w:rPr>
            <w:rStyle w:val="Hyperlink"/>
            <w:rFonts w:ascii="Times New Roman" w:hAnsi="Times New Roman"/>
            <w:color w:val="auto"/>
            <w:sz w:val="22"/>
            <w:szCs w:val="22"/>
            <w:u w:val="none"/>
          </w:rPr>
          <w:t>1.4 Satisfactory Academic Progress</w:t>
        </w:r>
      </w:hyperlink>
    </w:p>
    <w:p w14:paraId="6FE3BCBC" w14:textId="77777777" w:rsidR="00475C2E" w:rsidRPr="007D44D6" w:rsidRDefault="00AF5EBE" w:rsidP="00475C2E">
      <w:pPr>
        <w:spacing w:before="0" w:beforeAutospacing="0" w:after="0" w:afterAutospacing="0"/>
        <w:rPr>
          <w:rFonts w:ascii="Times New Roman" w:hAnsi="Times New Roman"/>
          <w:sz w:val="22"/>
          <w:szCs w:val="22"/>
        </w:rPr>
      </w:pPr>
      <w:hyperlink w:anchor="2." w:history="1">
        <w:r w:rsidR="008C736B" w:rsidRPr="007D44D6">
          <w:rPr>
            <w:rStyle w:val="Hyperlink"/>
            <w:rFonts w:ascii="Times New Roman" w:hAnsi="Times New Roman"/>
            <w:color w:val="auto"/>
            <w:sz w:val="22"/>
            <w:szCs w:val="22"/>
            <w:u w:val="none"/>
          </w:rPr>
          <w:t>2. Master of Arts (M.A.) Degree in Geography</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2.1" w:history="1">
        <w:r w:rsidR="008C736B" w:rsidRPr="007D44D6">
          <w:rPr>
            <w:rStyle w:val="Hyperlink"/>
            <w:rFonts w:ascii="Times New Roman" w:hAnsi="Times New Roman"/>
            <w:color w:val="auto"/>
            <w:sz w:val="22"/>
            <w:szCs w:val="22"/>
            <w:u w:val="none"/>
          </w:rPr>
          <w:t>2.1 Plan of Study</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2.2" w:history="1">
        <w:r w:rsidR="008C736B" w:rsidRPr="007D44D6">
          <w:rPr>
            <w:rStyle w:val="Hyperlink"/>
            <w:rFonts w:ascii="Times New Roman" w:hAnsi="Times New Roman"/>
            <w:color w:val="auto"/>
            <w:sz w:val="22"/>
            <w:szCs w:val="22"/>
            <w:u w:val="none"/>
          </w:rPr>
          <w:t>2.2 M.A. Committee</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2.3" w:history="1">
        <w:r w:rsidR="008C736B" w:rsidRPr="007D44D6">
          <w:rPr>
            <w:rStyle w:val="Hyperlink"/>
            <w:rFonts w:ascii="Times New Roman" w:hAnsi="Times New Roman"/>
            <w:color w:val="auto"/>
            <w:sz w:val="22"/>
            <w:szCs w:val="22"/>
            <w:u w:val="none"/>
          </w:rPr>
          <w:t>2.3 The Thesis Option</w:t>
        </w:r>
      </w:hyperlink>
    </w:p>
    <w:p w14:paraId="0ECC6685" w14:textId="77777777" w:rsidR="00FC0353" w:rsidRPr="007D44D6" w:rsidRDefault="00AF5EBE" w:rsidP="00475C2E">
      <w:pPr>
        <w:spacing w:before="0" w:beforeAutospacing="0" w:after="0" w:afterAutospacing="0"/>
        <w:ind w:firstLine="720"/>
        <w:rPr>
          <w:rFonts w:ascii="Times New Roman" w:hAnsi="Times New Roman"/>
          <w:sz w:val="22"/>
          <w:szCs w:val="22"/>
        </w:rPr>
      </w:pPr>
      <w:hyperlink w:anchor="2.4" w:history="1">
        <w:r w:rsidR="008C736B" w:rsidRPr="007D44D6">
          <w:rPr>
            <w:rStyle w:val="Hyperlink"/>
            <w:rFonts w:ascii="Times New Roman" w:hAnsi="Times New Roman"/>
            <w:color w:val="auto"/>
            <w:sz w:val="22"/>
            <w:szCs w:val="22"/>
            <w:u w:val="none"/>
          </w:rPr>
          <w:t xml:space="preserve">2.4 The Professional </w:t>
        </w:r>
        <w:r w:rsidR="00B44C22" w:rsidRPr="007D44D6">
          <w:rPr>
            <w:rStyle w:val="Hyperlink"/>
            <w:rFonts w:ascii="Times New Roman" w:hAnsi="Times New Roman"/>
            <w:color w:val="auto"/>
            <w:sz w:val="22"/>
            <w:szCs w:val="22"/>
            <w:u w:val="none"/>
          </w:rPr>
          <w:t xml:space="preserve">(non-thesis) </w:t>
        </w:r>
        <w:r w:rsidR="008C736B" w:rsidRPr="007D44D6">
          <w:rPr>
            <w:rStyle w:val="Hyperlink"/>
            <w:rFonts w:ascii="Times New Roman" w:hAnsi="Times New Roman"/>
            <w:color w:val="auto"/>
            <w:sz w:val="22"/>
            <w:szCs w:val="22"/>
            <w:u w:val="none"/>
          </w:rPr>
          <w:t>Option</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2.5" w:history="1">
        <w:r w:rsidR="008C736B" w:rsidRPr="007D44D6">
          <w:rPr>
            <w:rStyle w:val="Hyperlink"/>
            <w:rFonts w:ascii="Times New Roman" w:hAnsi="Times New Roman"/>
            <w:color w:val="auto"/>
            <w:sz w:val="22"/>
            <w:szCs w:val="22"/>
            <w:u w:val="none"/>
          </w:rPr>
          <w:t>2.5 Optional Certificates and Tracks</w:t>
        </w:r>
        <w:r w:rsidR="008C736B" w:rsidRPr="007D44D6">
          <w:rPr>
            <w:rFonts w:ascii="Times New Roman" w:hAnsi="Times New Roman"/>
            <w:sz w:val="22"/>
            <w:szCs w:val="22"/>
          </w:rPr>
          <w:br/>
        </w:r>
      </w:hyperlink>
      <w:r w:rsidR="00475C2E" w:rsidRPr="007D44D6">
        <w:rPr>
          <w:rFonts w:ascii="Times New Roman" w:hAnsi="Times New Roman"/>
          <w:sz w:val="22"/>
          <w:szCs w:val="22"/>
        </w:rPr>
        <w:tab/>
      </w:r>
      <w:r w:rsidR="00FC0353" w:rsidRPr="007D44D6">
        <w:rPr>
          <w:rFonts w:ascii="Times New Roman" w:hAnsi="Times New Roman"/>
          <w:sz w:val="22"/>
          <w:szCs w:val="22"/>
        </w:rPr>
        <w:t>2.</w:t>
      </w:r>
      <w:r w:rsidR="005E30BB" w:rsidRPr="007D44D6">
        <w:rPr>
          <w:rFonts w:ascii="Times New Roman" w:hAnsi="Times New Roman"/>
          <w:sz w:val="22"/>
          <w:szCs w:val="22"/>
        </w:rPr>
        <w:t>6</w:t>
      </w:r>
      <w:r w:rsidR="00FC0353" w:rsidRPr="007D44D6">
        <w:rPr>
          <w:rFonts w:ascii="Times New Roman" w:hAnsi="Times New Roman"/>
          <w:sz w:val="22"/>
          <w:szCs w:val="22"/>
        </w:rPr>
        <w:t xml:space="preserve"> Moving from M.A. to Ph.D.</w:t>
      </w:r>
    </w:p>
    <w:p w14:paraId="5285B749" w14:textId="77777777" w:rsidR="00475C2E" w:rsidRPr="007D44D6" w:rsidRDefault="00AF5EBE" w:rsidP="00475C2E">
      <w:pPr>
        <w:spacing w:before="0" w:beforeAutospacing="0" w:after="0" w:afterAutospacing="0"/>
        <w:rPr>
          <w:rFonts w:ascii="Times New Roman" w:hAnsi="Times New Roman"/>
          <w:sz w:val="22"/>
          <w:szCs w:val="22"/>
        </w:rPr>
      </w:pPr>
      <w:hyperlink w:anchor="3." w:history="1">
        <w:r w:rsidR="008C736B" w:rsidRPr="007D44D6">
          <w:rPr>
            <w:rStyle w:val="Hyperlink"/>
            <w:rFonts w:ascii="Times New Roman" w:hAnsi="Times New Roman"/>
            <w:color w:val="auto"/>
            <w:sz w:val="22"/>
            <w:szCs w:val="22"/>
            <w:u w:val="none"/>
          </w:rPr>
          <w:t>3. Doctor of Philosophy (Ph.D.) Degree in Geography</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1" w:history="1">
        <w:r w:rsidR="008C736B" w:rsidRPr="007D44D6">
          <w:rPr>
            <w:rStyle w:val="Hyperlink"/>
            <w:rFonts w:ascii="Times New Roman" w:hAnsi="Times New Roman"/>
            <w:color w:val="auto"/>
            <w:sz w:val="22"/>
            <w:szCs w:val="22"/>
            <w:u w:val="none"/>
          </w:rPr>
          <w:t>3.1 Coursework Credit</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2" w:history="1">
        <w:r w:rsidR="008C736B" w:rsidRPr="007D44D6">
          <w:rPr>
            <w:rStyle w:val="Hyperlink"/>
            <w:rFonts w:ascii="Times New Roman" w:hAnsi="Times New Roman"/>
            <w:color w:val="auto"/>
            <w:sz w:val="22"/>
            <w:szCs w:val="22"/>
            <w:u w:val="none"/>
          </w:rPr>
          <w:t>3.2 Specializations</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3" w:history="1">
        <w:r w:rsidR="008C736B" w:rsidRPr="007D44D6">
          <w:rPr>
            <w:rStyle w:val="Hyperlink"/>
            <w:rFonts w:ascii="Times New Roman" w:hAnsi="Times New Roman"/>
            <w:color w:val="auto"/>
            <w:sz w:val="22"/>
            <w:szCs w:val="22"/>
            <w:u w:val="none"/>
          </w:rPr>
          <w:t>3.3 Foreign Language</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4" w:history="1">
        <w:r w:rsidR="008C736B" w:rsidRPr="007D44D6">
          <w:rPr>
            <w:rStyle w:val="Hyperlink"/>
            <w:rFonts w:ascii="Times New Roman" w:hAnsi="Times New Roman"/>
            <w:color w:val="auto"/>
            <w:sz w:val="22"/>
            <w:szCs w:val="22"/>
            <w:u w:val="none"/>
          </w:rPr>
          <w:t xml:space="preserve">3.4 Research </w:t>
        </w:r>
        <w:r w:rsidR="00FC0353" w:rsidRPr="007D44D6">
          <w:rPr>
            <w:rStyle w:val="Hyperlink"/>
            <w:rFonts w:ascii="Times New Roman" w:hAnsi="Times New Roman"/>
            <w:color w:val="auto"/>
            <w:sz w:val="22"/>
            <w:szCs w:val="22"/>
            <w:u w:val="none"/>
          </w:rPr>
          <w:t>Methods</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5" w:history="1">
        <w:r w:rsidR="008C736B" w:rsidRPr="007D44D6">
          <w:rPr>
            <w:rStyle w:val="Hyperlink"/>
            <w:rFonts w:ascii="Times New Roman" w:hAnsi="Times New Roman"/>
            <w:color w:val="auto"/>
            <w:sz w:val="22"/>
            <w:szCs w:val="22"/>
            <w:u w:val="none"/>
          </w:rPr>
          <w:t>3.5 The Minor Program</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6" w:history="1">
        <w:r w:rsidR="008C736B" w:rsidRPr="007D44D6">
          <w:rPr>
            <w:rStyle w:val="Hyperlink"/>
            <w:rFonts w:ascii="Times New Roman" w:hAnsi="Times New Roman"/>
            <w:color w:val="auto"/>
            <w:sz w:val="22"/>
            <w:szCs w:val="22"/>
            <w:u w:val="none"/>
          </w:rPr>
          <w:t>3.6 The Qualifying Exam and Core Course Performance</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7" w:history="1">
        <w:r w:rsidR="008C736B" w:rsidRPr="007D44D6">
          <w:rPr>
            <w:rStyle w:val="Hyperlink"/>
            <w:rFonts w:ascii="Times New Roman" w:hAnsi="Times New Roman"/>
            <w:color w:val="auto"/>
            <w:sz w:val="22"/>
            <w:szCs w:val="22"/>
            <w:u w:val="none"/>
          </w:rPr>
          <w:t>3.7 Plan of Study</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8" w:history="1">
        <w:r w:rsidR="008C736B" w:rsidRPr="007D44D6">
          <w:rPr>
            <w:rStyle w:val="Hyperlink"/>
            <w:rFonts w:ascii="Times New Roman" w:hAnsi="Times New Roman"/>
            <w:color w:val="auto"/>
            <w:sz w:val="22"/>
            <w:szCs w:val="22"/>
            <w:u w:val="none"/>
          </w:rPr>
          <w:t>3.8 The Ph.D. Advisory (Comprehensive Exam) Committee</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9" w:history="1">
        <w:r w:rsidR="008C736B" w:rsidRPr="007D44D6">
          <w:rPr>
            <w:rStyle w:val="Hyperlink"/>
            <w:rFonts w:ascii="Times New Roman" w:hAnsi="Times New Roman"/>
            <w:color w:val="auto"/>
            <w:sz w:val="22"/>
            <w:szCs w:val="22"/>
            <w:u w:val="none"/>
          </w:rPr>
          <w:t>3.9 The Ph.D. Comprehensive Exam</w:t>
        </w:r>
      </w:hyperlink>
    </w:p>
    <w:p w14:paraId="6ED5437C" w14:textId="77777777" w:rsidR="008C736B" w:rsidRPr="007D44D6" w:rsidRDefault="00AF5EBE" w:rsidP="00475C2E">
      <w:pPr>
        <w:spacing w:before="0" w:beforeAutospacing="0" w:after="0" w:afterAutospacing="0"/>
        <w:ind w:firstLine="720"/>
        <w:rPr>
          <w:rFonts w:ascii="Times New Roman" w:hAnsi="Times New Roman"/>
          <w:sz w:val="22"/>
          <w:szCs w:val="22"/>
        </w:rPr>
      </w:pPr>
      <w:hyperlink w:anchor="3.10" w:history="1">
        <w:r w:rsidR="008C736B" w:rsidRPr="007D44D6">
          <w:rPr>
            <w:rStyle w:val="Hyperlink"/>
            <w:rFonts w:ascii="Times New Roman" w:hAnsi="Times New Roman"/>
            <w:color w:val="auto"/>
            <w:sz w:val="22"/>
            <w:szCs w:val="22"/>
            <w:u w:val="none"/>
          </w:rPr>
          <w:t>3.10 The Dissertation Committee</w:t>
        </w:r>
        <w:r w:rsidR="008C736B" w:rsidRPr="007D44D6">
          <w:rPr>
            <w:rFonts w:ascii="Times New Roman" w:hAnsi="Times New Roman"/>
            <w:sz w:val="22"/>
            <w:szCs w:val="22"/>
          </w:rPr>
          <w:br/>
        </w:r>
      </w:hyperlink>
      <w:r w:rsidR="00475C2E" w:rsidRPr="007D44D6">
        <w:rPr>
          <w:rFonts w:ascii="Times New Roman" w:hAnsi="Times New Roman"/>
          <w:sz w:val="22"/>
          <w:szCs w:val="22"/>
        </w:rPr>
        <w:tab/>
      </w:r>
      <w:hyperlink w:anchor="3.11" w:history="1">
        <w:r w:rsidR="008C736B" w:rsidRPr="007D44D6">
          <w:rPr>
            <w:rStyle w:val="Hyperlink"/>
            <w:rFonts w:ascii="Times New Roman" w:hAnsi="Times New Roman"/>
            <w:color w:val="auto"/>
            <w:sz w:val="22"/>
            <w:szCs w:val="22"/>
            <w:u w:val="none"/>
          </w:rPr>
          <w:t>3.11 The Dissertation Proposal</w:t>
        </w:r>
      </w:hyperlink>
    </w:p>
    <w:p w14:paraId="068ACF55" w14:textId="77777777" w:rsidR="00FC0353" w:rsidRPr="007D44D6" w:rsidRDefault="001209CF" w:rsidP="00475C2E">
      <w:pPr>
        <w:spacing w:before="0" w:beforeAutospacing="0" w:after="0" w:afterAutospacing="0"/>
        <w:ind w:firstLine="720"/>
        <w:rPr>
          <w:rStyle w:val="Hyperlink"/>
          <w:rFonts w:ascii="Times New Roman" w:hAnsi="Times New Roman"/>
          <w:color w:val="auto"/>
          <w:sz w:val="22"/>
          <w:szCs w:val="22"/>
          <w:u w:val="none"/>
        </w:rPr>
      </w:pPr>
      <w:r w:rsidRPr="007D44D6">
        <w:rPr>
          <w:rFonts w:ascii="Times New Roman" w:hAnsi="Times New Roman"/>
          <w:sz w:val="22"/>
          <w:szCs w:val="22"/>
        </w:rPr>
        <w:fldChar w:fldCharType="begin"/>
      </w:r>
      <w:r w:rsidR="00934D27" w:rsidRPr="007D44D6">
        <w:rPr>
          <w:rFonts w:ascii="Times New Roman" w:hAnsi="Times New Roman"/>
          <w:sz w:val="22"/>
          <w:szCs w:val="22"/>
        </w:rPr>
        <w:instrText>HYPERLINK \l "3.12"</w:instrText>
      </w:r>
      <w:r w:rsidRPr="007D44D6">
        <w:rPr>
          <w:rFonts w:ascii="Times New Roman" w:hAnsi="Times New Roman"/>
          <w:sz w:val="22"/>
          <w:szCs w:val="22"/>
        </w:rPr>
        <w:fldChar w:fldCharType="separate"/>
      </w:r>
      <w:r w:rsidR="008C736B" w:rsidRPr="007D44D6">
        <w:rPr>
          <w:rStyle w:val="Hyperlink"/>
          <w:rFonts w:ascii="Times New Roman" w:hAnsi="Times New Roman"/>
          <w:color w:val="auto"/>
          <w:sz w:val="22"/>
          <w:szCs w:val="22"/>
          <w:u w:val="none"/>
        </w:rPr>
        <w:t>3.12 Advancement to Ph.D. Candidacy</w:t>
      </w:r>
      <w:r w:rsidR="00FC0353" w:rsidRPr="007D44D6">
        <w:rPr>
          <w:rStyle w:val="Hyperlink"/>
          <w:rFonts w:ascii="Times New Roman" w:hAnsi="Times New Roman"/>
          <w:color w:val="auto"/>
          <w:sz w:val="22"/>
          <w:szCs w:val="22"/>
          <w:u w:val="none"/>
        </w:rPr>
        <w:t xml:space="preserve"> </w:t>
      </w:r>
    </w:p>
    <w:p w14:paraId="164096EB" w14:textId="77777777" w:rsidR="008C736B" w:rsidRPr="007D44D6" w:rsidRDefault="00AF5EBE" w:rsidP="00475C2E">
      <w:pPr>
        <w:spacing w:before="0" w:beforeAutospacing="0" w:after="0" w:afterAutospacing="0"/>
        <w:ind w:firstLine="720"/>
        <w:rPr>
          <w:rFonts w:ascii="Times New Roman" w:hAnsi="Times New Roman"/>
          <w:sz w:val="22"/>
          <w:szCs w:val="22"/>
        </w:rPr>
      </w:pPr>
      <w:hyperlink w:anchor="3.11.1" w:history="1">
        <w:r w:rsidR="00FC0353" w:rsidRPr="007D44D6">
          <w:rPr>
            <w:rStyle w:val="Hyperlink"/>
            <w:rFonts w:ascii="Times New Roman" w:hAnsi="Times New Roman"/>
            <w:color w:val="auto"/>
            <w:sz w:val="22"/>
            <w:szCs w:val="22"/>
            <w:u w:val="none"/>
          </w:rPr>
          <w:t xml:space="preserve">3.13 </w:t>
        </w:r>
      </w:hyperlink>
      <w:r w:rsidR="001209CF" w:rsidRPr="007D44D6">
        <w:rPr>
          <w:rFonts w:ascii="Times New Roman" w:hAnsi="Times New Roman"/>
          <w:sz w:val="22"/>
          <w:szCs w:val="22"/>
        </w:rPr>
        <w:fldChar w:fldCharType="end"/>
      </w:r>
      <w:hyperlink w:anchor="3.13" w:history="1">
        <w:r w:rsidR="008C736B" w:rsidRPr="007D44D6">
          <w:rPr>
            <w:rStyle w:val="Hyperlink"/>
            <w:rFonts w:ascii="Times New Roman" w:hAnsi="Times New Roman"/>
            <w:color w:val="auto"/>
            <w:sz w:val="22"/>
            <w:szCs w:val="22"/>
            <w:u w:val="none"/>
          </w:rPr>
          <w:t xml:space="preserve">The Oral </w:t>
        </w:r>
        <w:r w:rsidR="005220FB" w:rsidRPr="007D44D6">
          <w:rPr>
            <w:rStyle w:val="Hyperlink"/>
            <w:rFonts w:ascii="Times New Roman" w:hAnsi="Times New Roman"/>
            <w:color w:val="auto"/>
            <w:sz w:val="22"/>
            <w:szCs w:val="22"/>
            <w:u w:val="none"/>
          </w:rPr>
          <w:t xml:space="preserve">Dissertation </w:t>
        </w:r>
        <w:r w:rsidR="008C736B" w:rsidRPr="007D44D6">
          <w:rPr>
            <w:rStyle w:val="Hyperlink"/>
            <w:rFonts w:ascii="Times New Roman" w:hAnsi="Times New Roman"/>
            <w:color w:val="auto"/>
            <w:sz w:val="22"/>
            <w:szCs w:val="22"/>
            <w:u w:val="none"/>
          </w:rPr>
          <w:t>Defense Examination</w:t>
        </w:r>
      </w:hyperlink>
    </w:p>
    <w:p w14:paraId="46EA8133" w14:textId="77777777" w:rsidR="00FC0353" w:rsidRPr="007D44D6" w:rsidRDefault="00AF5EBE" w:rsidP="00475C2E">
      <w:pPr>
        <w:spacing w:before="0" w:beforeAutospacing="0" w:after="0" w:afterAutospacing="0"/>
        <w:rPr>
          <w:rStyle w:val="Hyperlink"/>
          <w:rFonts w:ascii="Times New Roman" w:hAnsi="Times New Roman"/>
          <w:color w:val="auto"/>
          <w:sz w:val="22"/>
          <w:szCs w:val="22"/>
          <w:u w:val="none"/>
        </w:rPr>
      </w:pPr>
      <w:hyperlink w:anchor="4." w:history="1">
        <w:r w:rsidR="008C736B" w:rsidRPr="007D44D6">
          <w:rPr>
            <w:rStyle w:val="Hyperlink"/>
            <w:rFonts w:ascii="Times New Roman" w:hAnsi="Times New Roman"/>
            <w:color w:val="auto"/>
            <w:sz w:val="22"/>
            <w:szCs w:val="22"/>
            <w:u w:val="none"/>
          </w:rPr>
          <w:t>4. Doctor of Philosophy (Ph.D.) Minor in Geography</w:t>
        </w:r>
        <w:r w:rsidR="008C736B" w:rsidRPr="007D44D6">
          <w:rPr>
            <w:rFonts w:ascii="Times New Roman" w:hAnsi="Times New Roman"/>
            <w:sz w:val="22"/>
            <w:szCs w:val="22"/>
          </w:rPr>
          <w:br/>
        </w:r>
      </w:hyperlink>
      <w:r w:rsidR="001209CF" w:rsidRPr="007D44D6">
        <w:rPr>
          <w:rFonts w:ascii="Times New Roman" w:hAnsi="Times New Roman"/>
          <w:sz w:val="22"/>
          <w:szCs w:val="22"/>
        </w:rPr>
        <w:fldChar w:fldCharType="begin"/>
      </w:r>
      <w:r w:rsidR="00934D27" w:rsidRPr="007D44D6">
        <w:rPr>
          <w:rFonts w:ascii="Times New Roman" w:hAnsi="Times New Roman"/>
          <w:sz w:val="22"/>
          <w:szCs w:val="22"/>
        </w:rPr>
        <w:instrText>HYPERLINK \l "5."</w:instrText>
      </w:r>
      <w:r w:rsidR="001209CF" w:rsidRPr="007D44D6">
        <w:rPr>
          <w:rFonts w:ascii="Times New Roman" w:hAnsi="Times New Roman"/>
          <w:sz w:val="22"/>
          <w:szCs w:val="22"/>
        </w:rPr>
        <w:fldChar w:fldCharType="separate"/>
      </w:r>
      <w:r w:rsidR="008C736B" w:rsidRPr="007D44D6">
        <w:rPr>
          <w:rStyle w:val="Hyperlink"/>
          <w:rFonts w:ascii="Times New Roman" w:hAnsi="Times New Roman"/>
          <w:color w:val="auto"/>
          <w:sz w:val="22"/>
          <w:szCs w:val="22"/>
          <w:u w:val="none"/>
        </w:rPr>
        <w:t>5. Committee Membership</w:t>
      </w:r>
      <w:r w:rsidR="00FC0353" w:rsidRPr="007D44D6">
        <w:rPr>
          <w:rStyle w:val="Hyperlink"/>
          <w:rFonts w:ascii="Times New Roman" w:hAnsi="Times New Roman"/>
          <w:color w:val="auto"/>
          <w:sz w:val="22"/>
          <w:szCs w:val="22"/>
          <w:u w:val="none"/>
        </w:rPr>
        <w:t xml:space="preserve"> </w:t>
      </w:r>
    </w:p>
    <w:p w14:paraId="2D6B5479" w14:textId="77777777" w:rsidR="009C4DF4" w:rsidRPr="007D44D6" w:rsidRDefault="00FC0353" w:rsidP="00475C2E">
      <w:pPr>
        <w:spacing w:before="0" w:beforeAutospacing="0" w:after="240" w:afterAutospacing="0"/>
        <w:ind w:firstLine="720"/>
        <w:rPr>
          <w:rFonts w:ascii="Times New Roman" w:hAnsi="Times New Roman"/>
          <w:sz w:val="22"/>
          <w:szCs w:val="22"/>
        </w:rPr>
      </w:pPr>
      <w:r w:rsidRPr="007D44D6">
        <w:rPr>
          <w:rFonts w:ascii="Times New Roman" w:hAnsi="Times New Roman"/>
          <w:sz w:val="22"/>
          <w:szCs w:val="22"/>
        </w:rPr>
        <w:t>5.1 M.A. Committees</w:t>
      </w:r>
    </w:p>
    <w:p w14:paraId="099482B9" w14:textId="77777777" w:rsidR="00B01A63" w:rsidRPr="007D44D6" w:rsidRDefault="00FC0353" w:rsidP="00475C2E">
      <w:pPr>
        <w:spacing w:before="0" w:beforeAutospacing="0" w:after="240" w:afterAutospacing="0"/>
        <w:ind w:firstLine="720"/>
        <w:rPr>
          <w:rFonts w:ascii="Times New Roman" w:hAnsi="Times New Roman"/>
          <w:sz w:val="22"/>
          <w:szCs w:val="22"/>
        </w:rPr>
      </w:pPr>
      <w:r w:rsidRPr="007D44D6">
        <w:rPr>
          <w:rFonts w:ascii="Times New Roman" w:hAnsi="Times New Roman"/>
          <w:sz w:val="22"/>
          <w:szCs w:val="22"/>
        </w:rPr>
        <w:t>5.2 Ph.D. Committees</w:t>
      </w:r>
      <w:r w:rsidR="008C736B" w:rsidRPr="007D44D6">
        <w:rPr>
          <w:rFonts w:ascii="Times New Roman" w:hAnsi="Times New Roman"/>
          <w:sz w:val="22"/>
          <w:szCs w:val="22"/>
        </w:rPr>
        <w:br/>
      </w:r>
      <w:r w:rsidR="001209CF" w:rsidRPr="007D44D6">
        <w:rPr>
          <w:rFonts w:ascii="Times New Roman" w:hAnsi="Times New Roman"/>
          <w:sz w:val="22"/>
          <w:szCs w:val="22"/>
        </w:rPr>
        <w:fldChar w:fldCharType="end"/>
      </w:r>
      <w:hyperlink w:anchor="6." w:history="1">
        <w:r w:rsidR="008C736B" w:rsidRPr="007D44D6">
          <w:rPr>
            <w:rStyle w:val="Hyperlink"/>
            <w:rFonts w:ascii="Times New Roman" w:hAnsi="Times New Roman"/>
            <w:color w:val="auto"/>
            <w:sz w:val="22"/>
            <w:szCs w:val="22"/>
            <w:u w:val="none"/>
          </w:rPr>
          <w:t>6. Thesis and Dissertation Formats</w:t>
        </w:r>
        <w:r w:rsidR="008C736B" w:rsidRPr="007D44D6">
          <w:rPr>
            <w:rFonts w:ascii="Times New Roman" w:hAnsi="Times New Roman"/>
            <w:sz w:val="22"/>
            <w:szCs w:val="22"/>
          </w:rPr>
          <w:br/>
        </w:r>
      </w:hyperlink>
      <w:hyperlink w:anchor="5." w:history="1"/>
      <w:hyperlink w:anchor="5." w:history="1"/>
      <w:hyperlink w:anchor="7." w:history="1">
        <w:r w:rsidR="008C736B" w:rsidRPr="007D44D6">
          <w:rPr>
            <w:rStyle w:val="Hyperlink"/>
            <w:rFonts w:ascii="Times New Roman" w:hAnsi="Times New Roman"/>
            <w:color w:val="auto"/>
            <w:sz w:val="22"/>
            <w:szCs w:val="22"/>
            <w:u w:val="none"/>
          </w:rPr>
          <w:t xml:space="preserve">7. </w:t>
        </w:r>
        <w:r w:rsidR="0020032A" w:rsidRPr="007D44D6">
          <w:rPr>
            <w:rStyle w:val="Hyperlink"/>
            <w:rFonts w:ascii="Times New Roman" w:hAnsi="Times New Roman"/>
            <w:color w:val="auto"/>
            <w:sz w:val="22"/>
            <w:szCs w:val="22"/>
            <w:u w:val="none"/>
          </w:rPr>
          <w:t>School</w:t>
        </w:r>
        <w:r w:rsidR="008C736B" w:rsidRPr="007D44D6">
          <w:rPr>
            <w:rStyle w:val="Hyperlink"/>
            <w:rFonts w:ascii="Times New Roman" w:hAnsi="Times New Roman"/>
            <w:color w:val="auto"/>
            <w:sz w:val="22"/>
            <w:szCs w:val="22"/>
            <w:u w:val="none"/>
          </w:rPr>
          <w:t xml:space="preserve"> Admission Requirements</w:t>
        </w:r>
      </w:hyperlink>
      <w:r w:rsidR="008C736B" w:rsidRPr="007D44D6">
        <w:rPr>
          <w:rFonts w:ascii="Times New Roman" w:hAnsi="Times New Roman"/>
          <w:sz w:val="22"/>
          <w:szCs w:val="22"/>
        </w:rPr>
        <w:br/>
      </w:r>
      <w:hyperlink w:anchor="8." w:history="1">
        <w:r w:rsidR="008C736B" w:rsidRPr="007D44D6">
          <w:rPr>
            <w:rStyle w:val="Hyperlink"/>
            <w:rFonts w:ascii="Times New Roman" w:hAnsi="Times New Roman"/>
            <w:color w:val="auto"/>
            <w:sz w:val="22"/>
            <w:szCs w:val="22"/>
            <w:u w:val="none"/>
          </w:rPr>
          <w:t>8. Teaching and Research Assistantships</w:t>
        </w:r>
      </w:hyperlink>
      <w:r w:rsidR="008C736B" w:rsidRPr="007D44D6">
        <w:rPr>
          <w:rFonts w:ascii="Times New Roman" w:hAnsi="Times New Roman"/>
          <w:sz w:val="22"/>
          <w:szCs w:val="22"/>
        </w:rPr>
        <w:br/>
      </w:r>
      <w:hyperlink w:anchor="9." w:history="1">
        <w:r w:rsidR="008C736B" w:rsidRPr="007D44D6">
          <w:rPr>
            <w:rStyle w:val="Hyperlink"/>
            <w:rFonts w:ascii="Times New Roman" w:hAnsi="Times New Roman"/>
            <w:color w:val="auto"/>
            <w:sz w:val="22"/>
            <w:szCs w:val="22"/>
            <w:u w:val="none"/>
          </w:rPr>
          <w:t xml:space="preserve">9. </w:t>
        </w:r>
        <w:r w:rsidR="0020032A" w:rsidRPr="007D44D6">
          <w:rPr>
            <w:rStyle w:val="Hyperlink"/>
            <w:rFonts w:ascii="Times New Roman" w:hAnsi="Times New Roman"/>
            <w:color w:val="auto"/>
            <w:sz w:val="22"/>
            <w:szCs w:val="22"/>
            <w:u w:val="none"/>
          </w:rPr>
          <w:t>School</w:t>
        </w:r>
        <w:r w:rsidR="008C736B" w:rsidRPr="007D44D6">
          <w:rPr>
            <w:rStyle w:val="Hyperlink"/>
            <w:rFonts w:ascii="Times New Roman" w:hAnsi="Times New Roman"/>
            <w:color w:val="auto"/>
            <w:sz w:val="22"/>
            <w:szCs w:val="22"/>
            <w:u w:val="none"/>
          </w:rPr>
          <w:t xml:space="preserve"> Activities</w:t>
        </w:r>
        <w:r w:rsidR="008C736B" w:rsidRPr="007D44D6">
          <w:rPr>
            <w:rFonts w:ascii="Times New Roman" w:hAnsi="Times New Roman"/>
            <w:sz w:val="22"/>
            <w:szCs w:val="22"/>
          </w:rPr>
          <w:br/>
        </w:r>
      </w:hyperlink>
      <w:hyperlink w:anchor="10." w:history="1">
        <w:r w:rsidR="008C736B" w:rsidRPr="007D44D6">
          <w:rPr>
            <w:rStyle w:val="Hyperlink"/>
            <w:rFonts w:ascii="Times New Roman" w:hAnsi="Times New Roman"/>
            <w:color w:val="auto"/>
            <w:sz w:val="22"/>
            <w:szCs w:val="22"/>
            <w:u w:val="none"/>
          </w:rPr>
          <w:t>10. Gra</w:t>
        </w:r>
        <w:r w:rsidR="007D44D6" w:rsidRPr="007D44D6">
          <w:rPr>
            <w:rStyle w:val="Hyperlink"/>
            <w:rFonts w:ascii="Times New Roman" w:hAnsi="Times New Roman"/>
            <w:color w:val="auto"/>
            <w:sz w:val="22"/>
            <w:szCs w:val="22"/>
            <w:u w:val="none"/>
          </w:rPr>
          <w:t>duate Degree Mileposts and Forms</w:t>
        </w:r>
        <w:r w:rsidR="008C736B" w:rsidRPr="007D44D6">
          <w:rPr>
            <w:rFonts w:ascii="Times New Roman" w:hAnsi="Times New Roman"/>
            <w:sz w:val="22"/>
            <w:szCs w:val="22"/>
          </w:rPr>
          <w:br/>
        </w:r>
      </w:hyperlink>
    </w:p>
    <w:p w14:paraId="2167A1BD" w14:textId="77777777" w:rsidR="00111FC8" w:rsidRDefault="008C736B" w:rsidP="00475C2E">
      <w:pPr>
        <w:spacing w:before="0" w:beforeAutospacing="0" w:after="240" w:afterAutospacing="0"/>
        <w:rPr>
          <w:rFonts w:ascii="Times New Roman" w:hAnsi="Times New Roman"/>
          <w:sz w:val="22"/>
          <w:szCs w:val="22"/>
        </w:rPr>
      </w:pPr>
      <w:bookmarkStart w:id="0" w:name="1."/>
      <w:bookmarkEnd w:id="0"/>
      <w:r w:rsidRPr="00605C37">
        <w:rPr>
          <w:rFonts w:ascii="Times New Roman" w:hAnsi="Times New Roman"/>
          <w:b/>
          <w:sz w:val="22"/>
          <w:szCs w:val="22"/>
          <w:u w:val="single"/>
        </w:rPr>
        <w:lastRenderedPageBreak/>
        <w:t>1. Graduate Curricula in Geography</w:t>
      </w:r>
      <w:r w:rsidRPr="00605C37">
        <w:rPr>
          <w:rFonts w:ascii="Times New Roman" w:hAnsi="Times New Roman"/>
          <w:b/>
          <w:sz w:val="22"/>
          <w:szCs w:val="22"/>
          <w:u w:val="single"/>
        </w:rPr>
        <w:br/>
      </w:r>
      <w:r w:rsidRPr="00605C37">
        <w:rPr>
          <w:rFonts w:ascii="Times New Roman" w:hAnsi="Times New Roman"/>
          <w:sz w:val="22"/>
          <w:szCs w:val="22"/>
        </w:rPr>
        <w:t xml:space="preserve">The </w:t>
      </w:r>
      <w:r w:rsidR="0020032A" w:rsidRPr="00605C37">
        <w:rPr>
          <w:rFonts w:ascii="Times New Roman" w:hAnsi="Times New Roman"/>
          <w:sz w:val="22"/>
          <w:szCs w:val="22"/>
        </w:rPr>
        <w:t>School</w:t>
      </w:r>
      <w:r w:rsidRPr="00605C37">
        <w:rPr>
          <w:rFonts w:ascii="Times New Roman" w:hAnsi="Times New Roman"/>
          <w:sz w:val="22"/>
          <w:szCs w:val="22"/>
        </w:rPr>
        <w:t xml:space="preserve"> of Geography and Development of the University of Arizona offers graduate programs leading to the Master of Arts (M.A.) and Doctor of Philosophy (Ph.D.) degrees in geography. The </w:t>
      </w:r>
      <w:r w:rsidR="0020032A" w:rsidRPr="00605C37">
        <w:rPr>
          <w:rFonts w:ascii="Times New Roman" w:hAnsi="Times New Roman"/>
          <w:sz w:val="22"/>
          <w:szCs w:val="22"/>
        </w:rPr>
        <w:t>School</w:t>
      </w:r>
      <w:r w:rsidRPr="00605C37">
        <w:rPr>
          <w:rFonts w:ascii="Times New Roman" w:hAnsi="Times New Roman"/>
          <w:sz w:val="22"/>
          <w:szCs w:val="22"/>
        </w:rPr>
        <w:t xml:space="preserve">'s graduate curricula are designed to encourage student participation in research seminars and in formal geography coursework. Heavy emphasis on student enrollment in individual studies (with exception of thesis or dissertation) is discouraged. The </w:t>
      </w:r>
      <w:r w:rsidR="0020032A" w:rsidRPr="00605C37">
        <w:rPr>
          <w:rFonts w:ascii="Times New Roman" w:hAnsi="Times New Roman"/>
          <w:sz w:val="22"/>
          <w:szCs w:val="22"/>
        </w:rPr>
        <w:t>School</w:t>
      </w:r>
      <w:r w:rsidRPr="00605C37">
        <w:rPr>
          <w:rFonts w:ascii="Times New Roman" w:hAnsi="Times New Roman"/>
          <w:sz w:val="22"/>
          <w:szCs w:val="22"/>
        </w:rPr>
        <w:t xml:space="preserve"> offers opportunitie</w:t>
      </w:r>
      <w:r w:rsidR="009069B6">
        <w:rPr>
          <w:rFonts w:ascii="Times New Roman" w:hAnsi="Times New Roman"/>
          <w:sz w:val="22"/>
          <w:szCs w:val="22"/>
        </w:rPr>
        <w:t xml:space="preserve">s for specialization in many </w:t>
      </w:r>
      <w:r w:rsidRPr="00605C37">
        <w:rPr>
          <w:rFonts w:ascii="Times New Roman" w:hAnsi="Times New Roman"/>
          <w:sz w:val="22"/>
          <w:szCs w:val="22"/>
        </w:rPr>
        <w:t>areas of geography that reflect the teaching and research interests of the faculty.</w:t>
      </w:r>
      <w:r w:rsidRPr="00605C37">
        <w:rPr>
          <w:rFonts w:ascii="Times New Roman" w:hAnsi="Times New Roman"/>
          <w:sz w:val="22"/>
          <w:szCs w:val="22"/>
        </w:rPr>
        <w:br/>
      </w:r>
      <w:r w:rsidRPr="00A600FD">
        <w:rPr>
          <w:rFonts w:ascii="Times New Roman" w:hAnsi="Times New Roman"/>
          <w:sz w:val="22"/>
          <w:szCs w:val="22"/>
        </w:rPr>
        <w:br/>
      </w:r>
      <w:r w:rsidR="00A600FD" w:rsidRPr="00A600FD">
        <w:rPr>
          <w:rFonts w:ascii="Times New Roman" w:hAnsi="Times New Roman"/>
          <w:sz w:val="22"/>
          <w:szCs w:val="22"/>
        </w:rPr>
        <w:t>Please note these three essential UA Graduate College websites</w:t>
      </w:r>
      <w:r w:rsidR="00111FC8">
        <w:rPr>
          <w:rFonts w:ascii="Times New Roman" w:hAnsi="Times New Roman"/>
          <w:sz w:val="22"/>
          <w:szCs w:val="22"/>
        </w:rPr>
        <w:t xml:space="preserve"> for the most current information</w:t>
      </w:r>
      <w:r w:rsidR="00A600FD" w:rsidRPr="00A600FD">
        <w:rPr>
          <w:rFonts w:ascii="Times New Roman" w:hAnsi="Times New Roman"/>
          <w:sz w:val="22"/>
          <w:szCs w:val="22"/>
        </w:rPr>
        <w:t xml:space="preserve">: (A) Graduate College, </w:t>
      </w:r>
      <w:hyperlink r:id="rId7" w:history="1">
        <w:r w:rsidR="00A600FD" w:rsidRPr="00A600FD">
          <w:rPr>
            <w:rStyle w:val="Hyperlink"/>
            <w:rFonts w:ascii="Times New Roman" w:hAnsi="Times New Roman"/>
            <w:sz w:val="22"/>
            <w:szCs w:val="22"/>
          </w:rPr>
          <w:t>http://grad.arizona.edu</w:t>
        </w:r>
      </w:hyperlink>
      <w:r w:rsidR="00A600FD" w:rsidRPr="00A600FD">
        <w:rPr>
          <w:rFonts w:ascii="Times New Roman" w:hAnsi="Times New Roman"/>
          <w:sz w:val="22"/>
          <w:szCs w:val="22"/>
        </w:rPr>
        <w:t xml:space="preserve">; (B) Policies and Procedures, </w:t>
      </w:r>
      <w:hyperlink r:id="rId8" w:history="1">
        <w:r w:rsidR="00A600FD" w:rsidRPr="00A600FD">
          <w:rPr>
            <w:rStyle w:val="Hyperlink"/>
            <w:rFonts w:ascii="Times New Roman" w:eastAsia="Times New Roman" w:hAnsi="Times New Roman"/>
            <w:sz w:val="22"/>
            <w:szCs w:val="22"/>
          </w:rPr>
          <w:t>http://grad.arizona.edu/degreecert</w:t>
        </w:r>
      </w:hyperlink>
      <w:r w:rsidR="00A600FD" w:rsidRPr="00A600FD">
        <w:rPr>
          <w:rFonts w:ascii="Times New Roman" w:eastAsia="Times New Roman" w:hAnsi="Times New Roman"/>
          <w:sz w:val="22"/>
          <w:szCs w:val="22"/>
        </w:rPr>
        <w:t>;</w:t>
      </w:r>
      <w:r w:rsidR="00A600FD" w:rsidRPr="00A600FD">
        <w:rPr>
          <w:rFonts w:ascii="Times New Roman" w:hAnsi="Times New Roman"/>
          <w:sz w:val="22"/>
          <w:szCs w:val="22"/>
        </w:rPr>
        <w:t xml:space="preserve"> (C) New and Current Students, </w:t>
      </w:r>
      <w:hyperlink r:id="rId9" w:history="1">
        <w:r w:rsidR="00A600FD" w:rsidRPr="00A600FD">
          <w:rPr>
            <w:rStyle w:val="Hyperlink"/>
            <w:rFonts w:ascii="Times New Roman" w:hAnsi="Times New Roman"/>
            <w:sz w:val="22"/>
            <w:szCs w:val="22"/>
          </w:rPr>
          <w:t>http://grad.arizona.edu/current-students</w:t>
        </w:r>
      </w:hyperlink>
      <w:r w:rsidR="00A600FD">
        <w:rPr>
          <w:rFonts w:ascii="Times New Roman" w:hAnsi="Times New Roman"/>
          <w:sz w:val="22"/>
          <w:szCs w:val="22"/>
        </w:rPr>
        <w:t>.</w:t>
      </w:r>
      <w:r w:rsidR="00A600FD" w:rsidRPr="00A600FD">
        <w:rPr>
          <w:rFonts w:ascii="Times New Roman" w:hAnsi="Times New Roman"/>
          <w:sz w:val="22"/>
          <w:szCs w:val="22"/>
        </w:rPr>
        <w:t xml:space="preserve"> </w:t>
      </w:r>
      <w:r w:rsidRPr="00A600FD">
        <w:rPr>
          <w:rFonts w:ascii="Times New Roman" w:hAnsi="Times New Roman"/>
          <w:sz w:val="22"/>
          <w:szCs w:val="22"/>
        </w:rPr>
        <w:t>The</w:t>
      </w:r>
      <w:r w:rsidR="00A600FD">
        <w:rPr>
          <w:rFonts w:ascii="Times New Roman" w:hAnsi="Times New Roman"/>
          <w:sz w:val="22"/>
          <w:szCs w:val="22"/>
        </w:rPr>
        <w:t>se</w:t>
      </w:r>
      <w:r w:rsidR="009069B6" w:rsidRPr="00A600FD">
        <w:rPr>
          <w:rFonts w:ascii="Times New Roman" w:hAnsi="Times New Roman"/>
          <w:sz w:val="22"/>
          <w:szCs w:val="22"/>
        </w:rPr>
        <w:t xml:space="preserve"> </w:t>
      </w:r>
      <w:r w:rsidR="006A13AA" w:rsidRPr="00A600FD">
        <w:rPr>
          <w:rFonts w:ascii="Times New Roman" w:hAnsi="Times New Roman"/>
          <w:sz w:val="22"/>
          <w:szCs w:val="22"/>
        </w:rPr>
        <w:t>website</w:t>
      </w:r>
      <w:r w:rsidR="00A600FD">
        <w:rPr>
          <w:rFonts w:ascii="Times New Roman" w:hAnsi="Times New Roman"/>
          <w:sz w:val="22"/>
          <w:szCs w:val="22"/>
        </w:rPr>
        <w:t>s</w:t>
      </w:r>
      <w:r w:rsidR="006A13AA" w:rsidRPr="00A600FD">
        <w:rPr>
          <w:rFonts w:ascii="Times New Roman" w:hAnsi="Times New Roman"/>
          <w:sz w:val="22"/>
          <w:szCs w:val="22"/>
        </w:rPr>
        <w:t xml:space="preserve"> </w:t>
      </w:r>
      <w:r w:rsidR="00A600FD">
        <w:rPr>
          <w:rFonts w:ascii="Times New Roman" w:hAnsi="Times New Roman"/>
          <w:sz w:val="22"/>
          <w:szCs w:val="22"/>
        </w:rPr>
        <w:t>contain</w:t>
      </w:r>
      <w:r w:rsidRPr="00A600FD">
        <w:rPr>
          <w:rFonts w:ascii="Times New Roman" w:hAnsi="Times New Roman"/>
          <w:sz w:val="22"/>
          <w:szCs w:val="22"/>
        </w:rPr>
        <w:t xml:space="preserve"> </w:t>
      </w:r>
      <w:r w:rsidR="00111FC8">
        <w:rPr>
          <w:rFonts w:ascii="Times New Roman" w:hAnsi="Times New Roman"/>
          <w:sz w:val="22"/>
          <w:szCs w:val="22"/>
        </w:rPr>
        <w:t xml:space="preserve">the </w:t>
      </w:r>
      <w:r w:rsidRPr="00A600FD">
        <w:rPr>
          <w:rFonts w:ascii="Times New Roman" w:hAnsi="Times New Roman"/>
          <w:sz w:val="22"/>
          <w:szCs w:val="22"/>
        </w:rPr>
        <w:t>formal statements of university and department minimum requirements for all degrees. Students are expected to be familiar with these requirements, particularly those relevant to coursework, scholarship, exams, residency, and deadlines for</w:t>
      </w:r>
      <w:r w:rsidR="00111FC8">
        <w:rPr>
          <w:rFonts w:ascii="Times New Roman" w:hAnsi="Times New Roman"/>
          <w:sz w:val="22"/>
          <w:szCs w:val="22"/>
        </w:rPr>
        <w:t xml:space="preserve"> filing required documents.</w:t>
      </w:r>
    </w:p>
    <w:p w14:paraId="1FB4A1C9" w14:textId="77777777" w:rsidR="005C20F8" w:rsidRPr="00605C37" w:rsidRDefault="008C736B" w:rsidP="00475C2E">
      <w:pPr>
        <w:spacing w:before="0" w:beforeAutospacing="0" w:after="240" w:afterAutospacing="0"/>
        <w:rPr>
          <w:rFonts w:ascii="Times New Roman" w:hAnsi="Times New Roman"/>
          <w:sz w:val="22"/>
          <w:szCs w:val="22"/>
        </w:rPr>
      </w:pPr>
      <w:r w:rsidRPr="00605C37">
        <w:rPr>
          <w:rFonts w:ascii="Times New Roman" w:hAnsi="Times New Roman"/>
          <w:sz w:val="22"/>
          <w:szCs w:val="22"/>
        </w:rPr>
        <w:t>The</w:t>
      </w:r>
      <w:r w:rsidR="00E22234" w:rsidRPr="00605C37">
        <w:rPr>
          <w:rFonts w:ascii="Times New Roman" w:hAnsi="Times New Roman"/>
          <w:sz w:val="22"/>
          <w:szCs w:val="22"/>
        </w:rPr>
        <w:t xml:space="preserve"> </w:t>
      </w:r>
      <w:r w:rsidR="00E22234" w:rsidRPr="009069B6">
        <w:rPr>
          <w:rFonts w:ascii="Times New Roman" w:hAnsi="Times New Roman"/>
          <w:sz w:val="22"/>
          <w:szCs w:val="22"/>
        </w:rPr>
        <w:t>UAccess Student</w:t>
      </w:r>
      <w:r w:rsidR="009069B6">
        <w:rPr>
          <w:rFonts w:ascii="Times New Roman" w:hAnsi="Times New Roman"/>
          <w:sz w:val="22"/>
          <w:szCs w:val="22"/>
        </w:rPr>
        <w:t xml:space="preserve"> </w:t>
      </w:r>
      <w:r w:rsidR="00E22234" w:rsidRPr="00605C37">
        <w:rPr>
          <w:rFonts w:ascii="Times New Roman" w:hAnsi="Times New Roman"/>
          <w:sz w:val="22"/>
          <w:szCs w:val="22"/>
        </w:rPr>
        <w:t>websit</w:t>
      </w:r>
      <w:r w:rsidR="00A600FD">
        <w:rPr>
          <w:rFonts w:ascii="Times New Roman" w:hAnsi="Times New Roman"/>
          <w:sz w:val="22"/>
          <w:szCs w:val="22"/>
        </w:rPr>
        <w:t xml:space="preserve">e, </w:t>
      </w:r>
      <w:hyperlink r:id="rId10" w:history="1">
        <w:r w:rsidR="00A600FD" w:rsidRPr="00BE5A19">
          <w:rPr>
            <w:rStyle w:val="Hyperlink"/>
            <w:rFonts w:ascii="Times New Roman" w:hAnsi="Times New Roman"/>
            <w:sz w:val="22"/>
            <w:szCs w:val="22"/>
          </w:rPr>
          <w:t>http://uaccess.arizona.edu/</w:t>
        </w:r>
      </w:hyperlink>
      <w:r w:rsidR="00A600FD">
        <w:rPr>
          <w:rFonts w:ascii="Times New Roman" w:hAnsi="Times New Roman"/>
          <w:sz w:val="22"/>
          <w:szCs w:val="22"/>
        </w:rPr>
        <w:t xml:space="preserve">, </w:t>
      </w:r>
      <w:r w:rsidRPr="00605C37">
        <w:rPr>
          <w:rFonts w:ascii="Times New Roman" w:hAnsi="Times New Roman"/>
          <w:sz w:val="22"/>
          <w:szCs w:val="22"/>
        </w:rPr>
        <w:t>provide</w:t>
      </w:r>
      <w:r w:rsidR="009069B6">
        <w:rPr>
          <w:rFonts w:ascii="Times New Roman" w:hAnsi="Times New Roman"/>
          <w:sz w:val="22"/>
          <w:szCs w:val="22"/>
        </w:rPr>
        <w:t>s</w:t>
      </w:r>
      <w:r w:rsidRPr="00605C37">
        <w:rPr>
          <w:rFonts w:ascii="Times New Roman" w:hAnsi="Times New Roman"/>
          <w:sz w:val="22"/>
          <w:szCs w:val="22"/>
        </w:rPr>
        <w:t xml:space="preserve"> a complete list and brief description of geography courses that carry graduate credit (courses numbered 500 and above).</w:t>
      </w:r>
    </w:p>
    <w:p w14:paraId="6FAF527D" w14:textId="77777777" w:rsidR="005715E4" w:rsidRPr="00605C37" w:rsidRDefault="008D0C2F" w:rsidP="005715E4">
      <w:pPr>
        <w:spacing w:before="0" w:beforeAutospacing="0" w:after="240" w:afterAutospacing="0"/>
        <w:rPr>
          <w:rFonts w:ascii="Times New Roman" w:hAnsi="Times New Roman"/>
          <w:b/>
          <w:sz w:val="22"/>
          <w:szCs w:val="22"/>
          <w:u w:val="single"/>
        </w:rPr>
      </w:pPr>
      <w:r w:rsidRPr="00605C37">
        <w:rPr>
          <w:rFonts w:ascii="Times New Roman" w:hAnsi="Times New Roman"/>
          <w:sz w:val="22"/>
          <w:szCs w:val="22"/>
        </w:rPr>
        <w:t xml:space="preserve">The School offers a </w:t>
      </w:r>
      <w:r>
        <w:rPr>
          <w:rFonts w:ascii="Times New Roman" w:hAnsi="Times New Roman"/>
          <w:sz w:val="22"/>
          <w:szCs w:val="22"/>
        </w:rPr>
        <w:t>two</w:t>
      </w:r>
      <w:r w:rsidRPr="00605C37">
        <w:rPr>
          <w:rFonts w:ascii="Times New Roman" w:hAnsi="Times New Roman"/>
          <w:sz w:val="22"/>
          <w:szCs w:val="22"/>
        </w:rPr>
        <w:t xml:space="preserve">-year, </w:t>
      </w:r>
      <w:r w:rsidRPr="00137103">
        <w:rPr>
          <w:rFonts w:ascii="Times New Roman" w:hAnsi="Times New Roman"/>
          <w:sz w:val="22"/>
          <w:szCs w:val="22"/>
        </w:rPr>
        <w:t>professional M.</w:t>
      </w:r>
      <w:r>
        <w:rPr>
          <w:rFonts w:ascii="Times New Roman" w:hAnsi="Times New Roman"/>
          <w:sz w:val="22"/>
          <w:szCs w:val="22"/>
        </w:rPr>
        <w:t>D</w:t>
      </w:r>
      <w:r w:rsidRPr="00137103">
        <w:rPr>
          <w:rFonts w:ascii="Times New Roman" w:hAnsi="Times New Roman"/>
          <w:sz w:val="22"/>
          <w:szCs w:val="22"/>
        </w:rPr>
        <w:t>.</w:t>
      </w:r>
      <w:r>
        <w:rPr>
          <w:rFonts w:ascii="Times New Roman" w:hAnsi="Times New Roman"/>
          <w:sz w:val="22"/>
          <w:szCs w:val="22"/>
        </w:rPr>
        <w:t>P.</w:t>
      </w:r>
      <w:r w:rsidRPr="00137103">
        <w:rPr>
          <w:rFonts w:ascii="Times New Roman" w:hAnsi="Times New Roman"/>
          <w:sz w:val="22"/>
          <w:szCs w:val="22"/>
        </w:rPr>
        <w:t xml:space="preserve"> degree</w:t>
      </w:r>
      <w:r>
        <w:rPr>
          <w:rFonts w:ascii="Times New Roman" w:hAnsi="Times New Roman"/>
          <w:sz w:val="22"/>
          <w:szCs w:val="22"/>
        </w:rPr>
        <w:t>, Master’s in Development Practice.  This program has its own courses</w:t>
      </w:r>
      <w:r w:rsidRPr="00137103">
        <w:rPr>
          <w:rFonts w:ascii="Times New Roman" w:hAnsi="Times New Roman"/>
          <w:sz w:val="22"/>
          <w:szCs w:val="22"/>
        </w:rPr>
        <w:t xml:space="preserve"> </w:t>
      </w:r>
      <w:r>
        <w:rPr>
          <w:rFonts w:ascii="Times New Roman" w:hAnsi="Times New Roman"/>
          <w:sz w:val="22"/>
          <w:szCs w:val="22"/>
        </w:rPr>
        <w:t xml:space="preserve">as well as access to courses in the M.A./Ph.D. program.  </w:t>
      </w:r>
      <w:r w:rsidR="005C20F8" w:rsidRPr="00605C37">
        <w:rPr>
          <w:rFonts w:ascii="Times New Roman" w:hAnsi="Times New Roman"/>
          <w:sz w:val="22"/>
          <w:szCs w:val="22"/>
        </w:rPr>
        <w:t xml:space="preserve">The School also offers a one-year, </w:t>
      </w:r>
      <w:r w:rsidR="005C20F8" w:rsidRPr="00137103">
        <w:rPr>
          <w:rFonts w:ascii="Times New Roman" w:hAnsi="Times New Roman"/>
          <w:sz w:val="22"/>
          <w:szCs w:val="22"/>
        </w:rPr>
        <w:t>professional M.S. degree in Geographic Information Systems Technology (GIST). This program and its courses are separate from the M.A. and Ph.D. programs described in this Handbook</w:t>
      </w:r>
      <w:r w:rsidR="00D77540">
        <w:rPr>
          <w:rFonts w:ascii="Times New Roman" w:hAnsi="Times New Roman"/>
          <w:sz w:val="22"/>
          <w:szCs w:val="22"/>
        </w:rPr>
        <w:t xml:space="preserve"> (</w:t>
      </w:r>
      <w:r w:rsidR="00D77540" w:rsidRPr="00D77540">
        <w:t xml:space="preserve"> </w:t>
      </w:r>
      <w:hyperlink r:id="rId11" w:history="1">
        <w:r w:rsidR="00D77540" w:rsidRPr="00BE5A19">
          <w:rPr>
            <w:rStyle w:val="Hyperlink"/>
            <w:rFonts w:ascii="Times New Roman" w:hAnsi="Times New Roman"/>
            <w:sz w:val="22"/>
            <w:szCs w:val="22"/>
          </w:rPr>
          <w:t>http://geography.arizona.edu/node/207</w:t>
        </w:r>
      </w:hyperlink>
      <w:r w:rsidR="00D77540">
        <w:rPr>
          <w:rFonts w:ascii="Times New Roman" w:hAnsi="Times New Roman"/>
          <w:sz w:val="22"/>
          <w:szCs w:val="22"/>
        </w:rPr>
        <w:t>).</w:t>
      </w:r>
      <w:r w:rsidR="008C736B" w:rsidRPr="00137103">
        <w:rPr>
          <w:rFonts w:ascii="Times New Roman" w:hAnsi="Times New Roman"/>
          <w:sz w:val="22"/>
          <w:szCs w:val="22"/>
        </w:rPr>
        <w:br/>
      </w:r>
      <w:r w:rsidR="008C736B" w:rsidRPr="00137103">
        <w:rPr>
          <w:rFonts w:ascii="Times New Roman" w:hAnsi="Times New Roman"/>
          <w:sz w:val="22"/>
          <w:szCs w:val="22"/>
        </w:rPr>
        <w:br/>
      </w:r>
      <w:bookmarkStart w:id="1" w:name="1.1"/>
      <w:bookmarkEnd w:id="1"/>
      <w:r w:rsidR="008C736B" w:rsidRPr="00605C37">
        <w:rPr>
          <w:rFonts w:ascii="Times New Roman" w:hAnsi="Times New Roman"/>
          <w:b/>
          <w:sz w:val="22"/>
          <w:szCs w:val="22"/>
          <w:u w:val="single"/>
        </w:rPr>
        <w:t>1.1 Courses Offered for Graduate Students</w:t>
      </w:r>
      <w:r w:rsidR="008C736B" w:rsidRPr="00605C37">
        <w:rPr>
          <w:rFonts w:ascii="Times New Roman" w:hAnsi="Times New Roman"/>
          <w:b/>
          <w:sz w:val="22"/>
          <w:szCs w:val="22"/>
          <w:u w:val="single"/>
        </w:rPr>
        <w:br/>
      </w:r>
      <w:r w:rsidR="008C736B" w:rsidRPr="00605C37">
        <w:rPr>
          <w:rFonts w:ascii="Times New Roman" w:hAnsi="Times New Roman"/>
          <w:sz w:val="22"/>
          <w:szCs w:val="22"/>
        </w:rPr>
        <w:t xml:space="preserve">The </w:t>
      </w:r>
      <w:r w:rsidR="0020032A" w:rsidRPr="00605C37">
        <w:rPr>
          <w:rFonts w:ascii="Times New Roman" w:hAnsi="Times New Roman"/>
          <w:sz w:val="22"/>
          <w:szCs w:val="22"/>
        </w:rPr>
        <w:t>School</w:t>
      </w:r>
      <w:r w:rsidR="008C736B" w:rsidRPr="00605C37">
        <w:rPr>
          <w:rFonts w:ascii="Times New Roman" w:hAnsi="Times New Roman"/>
          <w:sz w:val="22"/>
          <w:szCs w:val="22"/>
        </w:rPr>
        <w:t xml:space="preserve"> offers four types of courses for graduate students: (1) core courses; (2) </w:t>
      </w:r>
      <w:r w:rsidR="00510066">
        <w:rPr>
          <w:rFonts w:ascii="Times New Roman" w:hAnsi="Times New Roman"/>
          <w:sz w:val="22"/>
          <w:szCs w:val="22"/>
        </w:rPr>
        <w:t xml:space="preserve">other </w:t>
      </w:r>
      <w:r w:rsidR="008C736B" w:rsidRPr="00605C37">
        <w:rPr>
          <w:rFonts w:ascii="Times New Roman" w:hAnsi="Times New Roman"/>
          <w:sz w:val="22"/>
          <w:szCs w:val="22"/>
        </w:rPr>
        <w:t>graduate credit courses; (3) jointly convened graduate/ undergraduate courses; and (4) individual studies. Unless otherwise noted,</w:t>
      </w:r>
      <w:r w:rsidR="00510066">
        <w:rPr>
          <w:rFonts w:ascii="Times New Roman" w:hAnsi="Times New Roman"/>
          <w:sz w:val="22"/>
          <w:szCs w:val="22"/>
        </w:rPr>
        <w:t xml:space="preserve"> all</w:t>
      </w:r>
      <w:r w:rsidR="008C736B" w:rsidRPr="00605C37">
        <w:rPr>
          <w:rFonts w:ascii="Times New Roman" w:hAnsi="Times New Roman"/>
          <w:sz w:val="22"/>
          <w:szCs w:val="22"/>
        </w:rPr>
        <w:t xml:space="preserve"> courses are </w:t>
      </w:r>
      <w:r w:rsidR="00510066">
        <w:rPr>
          <w:rFonts w:ascii="Times New Roman" w:hAnsi="Times New Roman"/>
          <w:sz w:val="22"/>
          <w:szCs w:val="22"/>
        </w:rPr>
        <w:t xml:space="preserve">worth </w:t>
      </w:r>
      <w:r w:rsidR="008C736B" w:rsidRPr="00605C37">
        <w:rPr>
          <w:rFonts w:ascii="Times New Roman" w:hAnsi="Times New Roman"/>
          <w:sz w:val="22"/>
          <w:szCs w:val="22"/>
        </w:rPr>
        <w:t>3</w:t>
      </w:r>
      <w:r w:rsidR="00510066">
        <w:rPr>
          <w:rFonts w:ascii="Times New Roman" w:hAnsi="Times New Roman"/>
          <w:sz w:val="22"/>
          <w:szCs w:val="22"/>
        </w:rPr>
        <w:t xml:space="preserve"> </w:t>
      </w:r>
      <w:r w:rsidR="008C736B" w:rsidRPr="00605C37">
        <w:rPr>
          <w:rFonts w:ascii="Times New Roman" w:hAnsi="Times New Roman"/>
          <w:sz w:val="22"/>
          <w:szCs w:val="22"/>
        </w:rPr>
        <w:t>unit</w:t>
      </w:r>
      <w:r w:rsidR="00510066">
        <w:rPr>
          <w:rFonts w:ascii="Times New Roman" w:hAnsi="Times New Roman"/>
          <w:sz w:val="22"/>
          <w:szCs w:val="22"/>
        </w:rPr>
        <w:t>s per semester</w:t>
      </w:r>
      <w:r w:rsidR="005715E4" w:rsidRPr="00605C37">
        <w:rPr>
          <w:rFonts w:ascii="Times New Roman" w:hAnsi="Times New Roman"/>
          <w:sz w:val="22"/>
          <w:szCs w:val="22"/>
        </w:rPr>
        <w:t>.</w:t>
      </w:r>
      <w:r w:rsidR="008C736B" w:rsidRPr="00605C37">
        <w:rPr>
          <w:rFonts w:ascii="Times New Roman" w:hAnsi="Times New Roman"/>
          <w:sz w:val="22"/>
          <w:szCs w:val="22"/>
        </w:rPr>
        <w:br/>
      </w:r>
      <w:r w:rsidR="008C736B" w:rsidRPr="00605C37">
        <w:rPr>
          <w:rFonts w:ascii="Times New Roman" w:hAnsi="Times New Roman"/>
          <w:sz w:val="22"/>
          <w:szCs w:val="22"/>
        </w:rPr>
        <w:br/>
      </w:r>
      <w:bookmarkStart w:id="2" w:name="1.1.1"/>
      <w:bookmarkEnd w:id="2"/>
      <w:r w:rsidR="008C736B" w:rsidRPr="00605C37">
        <w:rPr>
          <w:rFonts w:ascii="Times New Roman" w:hAnsi="Times New Roman"/>
          <w:b/>
          <w:sz w:val="22"/>
          <w:szCs w:val="22"/>
          <w:u w:val="single"/>
        </w:rPr>
        <w:t>1.1.1 Core Courses</w:t>
      </w:r>
      <w:r w:rsidR="008C736B" w:rsidRPr="00605C37">
        <w:rPr>
          <w:rFonts w:ascii="Times New Roman" w:hAnsi="Times New Roman"/>
          <w:b/>
          <w:sz w:val="22"/>
          <w:szCs w:val="22"/>
          <w:u w:val="single"/>
        </w:rPr>
        <w:br/>
      </w:r>
      <w:r w:rsidR="008C736B" w:rsidRPr="00605C37">
        <w:rPr>
          <w:rFonts w:ascii="Times New Roman" w:hAnsi="Times New Roman"/>
          <w:sz w:val="22"/>
          <w:szCs w:val="22"/>
        </w:rPr>
        <w:t xml:space="preserve">The core courses are </w:t>
      </w:r>
      <w:r w:rsidR="00D20760" w:rsidRPr="00605C37">
        <w:rPr>
          <w:rFonts w:ascii="Times New Roman" w:hAnsi="Times New Roman"/>
          <w:sz w:val="22"/>
          <w:szCs w:val="22"/>
        </w:rPr>
        <w:t>fundamen</w:t>
      </w:r>
      <w:r w:rsidR="008C736B" w:rsidRPr="00605C37">
        <w:rPr>
          <w:rFonts w:ascii="Times New Roman" w:hAnsi="Times New Roman"/>
          <w:sz w:val="22"/>
          <w:szCs w:val="22"/>
        </w:rPr>
        <w:t>tal to graduate education. Core cour</w:t>
      </w:r>
      <w:r w:rsidR="005715E4" w:rsidRPr="00605C37">
        <w:rPr>
          <w:rFonts w:ascii="Times New Roman" w:hAnsi="Times New Roman"/>
          <w:sz w:val="22"/>
          <w:szCs w:val="22"/>
        </w:rPr>
        <w:t>se requirements are as follows:</w:t>
      </w:r>
    </w:p>
    <w:p w14:paraId="33FC87A3" w14:textId="77777777" w:rsidR="00CF6E6D" w:rsidRPr="00605C37" w:rsidRDefault="008C736B" w:rsidP="00510066">
      <w:pPr>
        <w:spacing w:before="0" w:beforeAutospacing="0" w:after="240" w:afterAutospacing="0"/>
        <w:rPr>
          <w:rFonts w:ascii="Times New Roman" w:hAnsi="Times New Roman"/>
          <w:b/>
          <w:sz w:val="22"/>
          <w:szCs w:val="22"/>
          <w:u w:val="single"/>
        </w:rPr>
      </w:pPr>
      <w:r w:rsidRPr="00605C37">
        <w:rPr>
          <w:rFonts w:ascii="Times New Roman" w:hAnsi="Times New Roman"/>
          <w:sz w:val="22"/>
          <w:szCs w:val="22"/>
        </w:rPr>
        <w:t>1. GEOG 689</w:t>
      </w:r>
      <w:r w:rsidR="005715E4" w:rsidRPr="00605C37">
        <w:rPr>
          <w:rFonts w:ascii="Times New Roman" w:hAnsi="Times New Roman"/>
          <w:sz w:val="22"/>
          <w:szCs w:val="22"/>
        </w:rPr>
        <w:t>:</w:t>
      </w:r>
      <w:r w:rsidRPr="00605C37">
        <w:rPr>
          <w:rFonts w:ascii="Times New Roman" w:hAnsi="Times New Roman"/>
          <w:sz w:val="22"/>
          <w:szCs w:val="22"/>
        </w:rPr>
        <w:t xml:space="preserve"> History of Geographic Thought</w:t>
      </w:r>
      <w:r w:rsidRPr="00605C37">
        <w:rPr>
          <w:rFonts w:ascii="Times New Roman" w:hAnsi="Times New Roman"/>
          <w:sz w:val="22"/>
          <w:szCs w:val="22"/>
        </w:rPr>
        <w:br/>
        <w:t>2. GEOG 500</w:t>
      </w:r>
      <w:r w:rsidR="005715E4" w:rsidRPr="00605C37">
        <w:rPr>
          <w:rFonts w:ascii="Times New Roman" w:hAnsi="Times New Roman"/>
          <w:sz w:val="22"/>
          <w:szCs w:val="22"/>
        </w:rPr>
        <w:t>:</w:t>
      </w:r>
      <w:r w:rsidRPr="00605C37">
        <w:rPr>
          <w:rFonts w:ascii="Times New Roman" w:hAnsi="Times New Roman"/>
          <w:sz w:val="22"/>
          <w:szCs w:val="22"/>
        </w:rPr>
        <w:t xml:space="preserve"> Research Design</w:t>
      </w:r>
      <w:r w:rsidRPr="00605C37">
        <w:rPr>
          <w:rFonts w:ascii="Times New Roman" w:hAnsi="Times New Roman"/>
          <w:sz w:val="22"/>
          <w:szCs w:val="22"/>
        </w:rPr>
        <w:br/>
        <w:t xml:space="preserve">3. An advanced methods requirement of </w:t>
      </w:r>
      <w:r w:rsidR="00FA498A">
        <w:rPr>
          <w:rFonts w:ascii="Times New Roman" w:hAnsi="Times New Roman"/>
          <w:sz w:val="22"/>
          <w:szCs w:val="22"/>
        </w:rPr>
        <w:t xml:space="preserve">three </w:t>
      </w:r>
      <w:r w:rsidRPr="00605C37">
        <w:rPr>
          <w:rFonts w:ascii="Times New Roman" w:hAnsi="Times New Roman"/>
          <w:sz w:val="22"/>
          <w:szCs w:val="22"/>
        </w:rPr>
        <w:t xml:space="preserve">units for the M.A. and </w:t>
      </w:r>
      <w:r w:rsidR="00FA498A">
        <w:rPr>
          <w:rFonts w:ascii="Times New Roman" w:hAnsi="Times New Roman"/>
          <w:sz w:val="22"/>
          <w:szCs w:val="22"/>
        </w:rPr>
        <w:t xml:space="preserve">six </w:t>
      </w:r>
      <w:r w:rsidRPr="00605C37">
        <w:rPr>
          <w:rFonts w:ascii="Times New Roman" w:hAnsi="Times New Roman"/>
          <w:sz w:val="22"/>
          <w:szCs w:val="22"/>
        </w:rPr>
        <w:t>units for the Ph.D. in the student's area</w:t>
      </w:r>
      <w:r w:rsidR="005715E4" w:rsidRPr="00605C37">
        <w:rPr>
          <w:rFonts w:ascii="Times New Roman" w:hAnsi="Times New Roman"/>
          <w:sz w:val="22"/>
          <w:szCs w:val="22"/>
        </w:rPr>
        <w:t>s</w:t>
      </w:r>
      <w:r w:rsidRPr="00605C37">
        <w:rPr>
          <w:rFonts w:ascii="Times New Roman" w:hAnsi="Times New Roman"/>
          <w:sz w:val="22"/>
          <w:szCs w:val="22"/>
        </w:rPr>
        <w:t xml:space="preserve"> of study. These methods units should be tailored to the needs of each student and can include regular graduate or jointly convened courses or independent study, within or outside the </w:t>
      </w:r>
      <w:r w:rsidR="0020032A" w:rsidRPr="00605C37">
        <w:rPr>
          <w:rFonts w:ascii="Times New Roman" w:hAnsi="Times New Roman"/>
          <w:sz w:val="22"/>
          <w:szCs w:val="22"/>
        </w:rPr>
        <w:t>School</w:t>
      </w:r>
      <w:r w:rsidRPr="00605C37">
        <w:rPr>
          <w:rFonts w:ascii="Times New Roman" w:hAnsi="Times New Roman"/>
          <w:sz w:val="22"/>
          <w:szCs w:val="22"/>
        </w:rPr>
        <w:t xml:space="preserve"> as appropriate.</w:t>
      </w:r>
    </w:p>
    <w:p w14:paraId="79EC465D" w14:textId="77777777" w:rsidR="00A70017" w:rsidRPr="00605C37" w:rsidRDefault="008C736B" w:rsidP="00A70017">
      <w:pPr>
        <w:rPr>
          <w:rFonts w:ascii="Times New Roman" w:hAnsi="Times New Roman"/>
          <w:sz w:val="22"/>
          <w:szCs w:val="22"/>
        </w:rPr>
      </w:pPr>
      <w:r w:rsidRPr="00605C37">
        <w:rPr>
          <w:rFonts w:ascii="Times New Roman" w:hAnsi="Times New Roman"/>
          <w:sz w:val="22"/>
          <w:szCs w:val="22"/>
        </w:rPr>
        <w:t>GEOG 689 and GEOG 500 must ordinarily be completed during the first year in residence.</w:t>
      </w:r>
      <w:r w:rsidR="00BF6FCF">
        <w:rPr>
          <w:rFonts w:ascii="Times New Roman" w:hAnsi="Times New Roman"/>
          <w:sz w:val="22"/>
          <w:szCs w:val="22"/>
        </w:rPr>
        <w:t xml:space="preserve">  For some new Ph.D. students, however, it may be advisable to wait one year before taking GEOG 500. </w:t>
      </w:r>
      <w:r w:rsidR="005715E4" w:rsidRPr="00605C37">
        <w:rPr>
          <w:rFonts w:ascii="Times New Roman" w:hAnsi="Times New Roman"/>
          <w:sz w:val="22"/>
          <w:szCs w:val="22"/>
        </w:rPr>
        <w:t>GEOG 689 is offered each Fall semester and GEOG 500 is offered each Spring semester.</w:t>
      </w:r>
      <w:r w:rsidRPr="00605C37">
        <w:rPr>
          <w:rFonts w:ascii="Times New Roman" w:hAnsi="Times New Roman"/>
          <w:sz w:val="22"/>
          <w:szCs w:val="22"/>
        </w:rPr>
        <w:br/>
      </w:r>
      <w:r w:rsidRPr="00605C37">
        <w:rPr>
          <w:rFonts w:ascii="Times New Roman" w:hAnsi="Times New Roman"/>
          <w:sz w:val="22"/>
          <w:szCs w:val="22"/>
        </w:rPr>
        <w:br/>
      </w:r>
      <w:r w:rsidR="009D3966" w:rsidRPr="00605C37">
        <w:rPr>
          <w:rFonts w:ascii="Times New Roman" w:hAnsi="Times New Roman"/>
          <w:sz w:val="22"/>
          <w:szCs w:val="22"/>
        </w:rPr>
        <w:t>GEOG 689 is a reading and discussion seminar concerned with major changes in the structure of geographic thought, with an emphasis on developments in the 20</w:t>
      </w:r>
      <w:r w:rsidR="009D3966" w:rsidRPr="00605C37">
        <w:rPr>
          <w:rFonts w:ascii="Times New Roman" w:hAnsi="Times New Roman"/>
          <w:sz w:val="22"/>
          <w:szCs w:val="22"/>
          <w:vertAlign w:val="superscript"/>
        </w:rPr>
        <w:t>th</w:t>
      </w:r>
      <w:r w:rsidR="009D3966" w:rsidRPr="00605C37">
        <w:rPr>
          <w:rFonts w:ascii="Times New Roman" w:hAnsi="Times New Roman"/>
          <w:sz w:val="22"/>
          <w:szCs w:val="22"/>
        </w:rPr>
        <w:t xml:space="preserve"> and 21</w:t>
      </w:r>
      <w:r w:rsidR="009D3966" w:rsidRPr="00605C37">
        <w:rPr>
          <w:rFonts w:ascii="Times New Roman" w:hAnsi="Times New Roman"/>
          <w:sz w:val="22"/>
          <w:szCs w:val="22"/>
          <w:vertAlign w:val="superscript"/>
        </w:rPr>
        <w:t>st</w:t>
      </w:r>
      <w:r w:rsidR="009D3966" w:rsidRPr="00605C37">
        <w:rPr>
          <w:rFonts w:ascii="Times New Roman" w:hAnsi="Times New Roman"/>
          <w:sz w:val="22"/>
          <w:szCs w:val="22"/>
        </w:rPr>
        <w:t xml:space="preserve"> centuries. In addition to surveying major trends in paradigmatic approaches, the course also provides students with the conceptual tools to evaluate these trends relative to cross-cutting issues of epistemology, ontology, and methodology.</w:t>
      </w:r>
    </w:p>
    <w:p w14:paraId="785448EE" w14:textId="77777777" w:rsidR="00B01A63" w:rsidRPr="00605C37" w:rsidRDefault="009D3966" w:rsidP="00B01A63">
      <w:pPr>
        <w:rPr>
          <w:rFonts w:ascii="Times New Roman" w:hAnsi="Times New Roman"/>
          <w:sz w:val="22"/>
          <w:szCs w:val="22"/>
        </w:rPr>
      </w:pPr>
      <w:r w:rsidRPr="00605C37">
        <w:rPr>
          <w:rFonts w:ascii="Times New Roman" w:hAnsi="Times New Roman"/>
          <w:sz w:val="22"/>
          <w:szCs w:val="22"/>
        </w:rPr>
        <w:lastRenderedPageBreak/>
        <w:t xml:space="preserve">Geography 500 is a course aimed at developing student research agendas and programs through rigorous proposal writing. The course takes the form of a collaborative workshop to familiarize students with identifying research problems, framing questions, reviewing literature, selecting methodologies, and presenting research in light of its intellectual contributions and broader impacts. </w:t>
      </w:r>
      <w:r w:rsidR="007A373E" w:rsidRPr="00605C37">
        <w:rPr>
          <w:rFonts w:ascii="Times New Roman" w:hAnsi="Times New Roman"/>
          <w:sz w:val="22"/>
          <w:szCs w:val="22"/>
        </w:rPr>
        <w:t>T</w:t>
      </w:r>
      <w:r w:rsidRPr="00605C37">
        <w:rPr>
          <w:rFonts w:ascii="Times New Roman" w:hAnsi="Times New Roman"/>
          <w:sz w:val="22"/>
          <w:szCs w:val="22"/>
        </w:rPr>
        <w:t>he course seeks to encourage students to interact with their advisors, plan a course of research, and focus their reading and thinking, whether in human geography, physical geography, spatial techniques, or any other specialty. The result of the course is a draft proposal.</w:t>
      </w:r>
      <w:r w:rsidR="008C736B" w:rsidRPr="00605C37">
        <w:rPr>
          <w:rFonts w:ascii="Times New Roman" w:hAnsi="Times New Roman"/>
          <w:sz w:val="22"/>
          <w:szCs w:val="22"/>
        </w:rPr>
        <w:br/>
      </w:r>
      <w:r w:rsidR="008C736B" w:rsidRPr="00605C37">
        <w:rPr>
          <w:rFonts w:ascii="Times New Roman" w:hAnsi="Times New Roman"/>
          <w:sz w:val="22"/>
          <w:szCs w:val="22"/>
        </w:rPr>
        <w:br/>
      </w:r>
      <w:bookmarkStart w:id="3" w:name="1.1.2"/>
      <w:bookmarkEnd w:id="3"/>
      <w:r w:rsidR="008C736B" w:rsidRPr="00605C37">
        <w:rPr>
          <w:rFonts w:ascii="Times New Roman" w:hAnsi="Times New Roman"/>
          <w:b/>
          <w:sz w:val="22"/>
          <w:szCs w:val="22"/>
          <w:u w:val="single"/>
        </w:rPr>
        <w:t>1.1.2 Graduate Credit Courses</w:t>
      </w:r>
      <w:r w:rsidR="008C736B" w:rsidRPr="00605C37">
        <w:rPr>
          <w:rFonts w:ascii="Times New Roman" w:hAnsi="Times New Roman"/>
          <w:b/>
          <w:sz w:val="22"/>
          <w:szCs w:val="22"/>
          <w:u w:val="single"/>
        </w:rPr>
        <w:br/>
      </w:r>
      <w:r w:rsidR="008C736B" w:rsidRPr="00605C37">
        <w:rPr>
          <w:rFonts w:ascii="Times New Roman" w:hAnsi="Times New Roman"/>
          <w:sz w:val="22"/>
          <w:szCs w:val="22"/>
        </w:rPr>
        <w:t xml:space="preserve">Enrollment in courses and seminars </w:t>
      </w:r>
      <w:r w:rsidR="0029710E" w:rsidRPr="00605C37">
        <w:rPr>
          <w:rFonts w:ascii="Times New Roman" w:hAnsi="Times New Roman"/>
          <w:sz w:val="22"/>
          <w:szCs w:val="22"/>
        </w:rPr>
        <w:t xml:space="preserve">numbered 500 and up </w:t>
      </w:r>
      <w:r w:rsidR="008C736B" w:rsidRPr="00605C37">
        <w:rPr>
          <w:rFonts w:ascii="Times New Roman" w:hAnsi="Times New Roman"/>
          <w:sz w:val="22"/>
          <w:szCs w:val="22"/>
        </w:rPr>
        <w:t>is normally exclusive to graduate students. With approval of the Director of Graduate Studies, credit may be applied to graduate degree requirements without restriction.</w:t>
      </w:r>
    </w:p>
    <w:p w14:paraId="547EC912" w14:textId="77777777" w:rsidR="00D57C3F" w:rsidRDefault="008C736B" w:rsidP="00D57C3F">
      <w:pPr>
        <w:spacing w:before="0" w:beforeAutospacing="0"/>
        <w:rPr>
          <w:rFonts w:ascii="Times New Roman" w:hAnsi="Times New Roman"/>
          <w:sz w:val="22"/>
          <w:szCs w:val="22"/>
        </w:rPr>
      </w:pPr>
      <w:r w:rsidRPr="00605C37">
        <w:rPr>
          <w:rFonts w:ascii="Times New Roman" w:hAnsi="Times New Roman"/>
          <w:sz w:val="22"/>
          <w:szCs w:val="22"/>
        </w:rPr>
        <w:t xml:space="preserve">All seminars (GEOG 696) may be repeated for credit. </w:t>
      </w:r>
      <w:r w:rsidR="00B937BC">
        <w:rPr>
          <w:rFonts w:ascii="Times New Roman" w:hAnsi="Times New Roman"/>
          <w:sz w:val="22"/>
          <w:szCs w:val="22"/>
        </w:rPr>
        <w:t xml:space="preserve">A number of </w:t>
      </w:r>
      <w:r w:rsidRPr="00605C37">
        <w:rPr>
          <w:rFonts w:ascii="Times New Roman" w:hAnsi="Times New Roman"/>
          <w:sz w:val="22"/>
          <w:szCs w:val="22"/>
        </w:rPr>
        <w:t xml:space="preserve">seminars are </w:t>
      </w:r>
      <w:r w:rsidR="00B937BC">
        <w:rPr>
          <w:rFonts w:ascii="Times New Roman" w:hAnsi="Times New Roman"/>
          <w:sz w:val="22"/>
          <w:szCs w:val="22"/>
        </w:rPr>
        <w:t xml:space="preserve">typically </w:t>
      </w:r>
      <w:r w:rsidRPr="00605C37">
        <w:rPr>
          <w:rFonts w:ascii="Times New Roman" w:hAnsi="Times New Roman"/>
          <w:sz w:val="22"/>
          <w:szCs w:val="22"/>
        </w:rPr>
        <w:t>offered each semester</w:t>
      </w:r>
      <w:r w:rsidR="00B937BC">
        <w:rPr>
          <w:rFonts w:ascii="Times New Roman" w:hAnsi="Times New Roman"/>
          <w:sz w:val="22"/>
          <w:szCs w:val="22"/>
        </w:rPr>
        <w:t>,</w:t>
      </w:r>
      <w:r w:rsidRPr="00605C37">
        <w:rPr>
          <w:rFonts w:ascii="Times New Roman" w:hAnsi="Times New Roman"/>
          <w:sz w:val="22"/>
          <w:szCs w:val="22"/>
        </w:rPr>
        <w:t xml:space="preserve"> with specific topic</w:t>
      </w:r>
      <w:r w:rsidR="00B937BC">
        <w:rPr>
          <w:rFonts w:ascii="Times New Roman" w:hAnsi="Times New Roman"/>
          <w:sz w:val="22"/>
          <w:szCs w:val="22"/>
        </w:rPr>
        <w:t>s</w:t>
      </w:r>
      <w:r w:rsidRPr="00605C37">
        <w:rPr>
          <w:rFonts w:ascii="Times New Roman" w:hAnsi="Times New Roman"/>
          <w:sz w:val="22"/>
          <w:szCs w:val="22"/>
        </w:rPr>
        <w:t xml:space="preserve"> and description</w:t>
      </w:r>
      <w:r w:rsidR="00B937BC">
        <w:rPr>
          <w:rFonts w:ascii="Times New Roman" w:hAnsi="Times New Roman"/>
          <w:sz w:val="22"/>
          <w:szCs w:val="22"/>
        </w:rPr>
        <w:t>s</w:t>
      </w:r>
      <w:r w:rsidRPr="00605C37">
        <w:rPr>
          <w:rFonts w:ascii="Times New Roman" w:hAnsi="Times New Roman"/>
          <w:sz w:val="22"/>
          <w:szCs w:val="22"/>
        </w:rPr>
        <w:t xml:space="preserve"> for th</w:t>
      </w:r>
      <w:r w:rsidR="0029710E" w:rsidRPr="00605C37">
        <w:rPr>
          <w:rFonts w:ascii="Times New Roman" w:hAnsi="Times New Roman"/>
          <w:sz w:val="22"/>
          <w:szCs w:val="22"/>
        </w:rPr>
        <w:t>at</w:t>
      </w:r>
      <w:r w:rsidRPr="00605C37">
        <w:rPr>
          <w:rFonts w:ascii="Times New Roman" w:hAnsi="Times New Roman"/>
          <w:sz w:val="22"/>
          <w:szCs w:val="22"/>
        </w:rPr>
        <w:t xml:space="preserve"> semester. The semester’s offerings are announced prior to the registration period.</w:t>
      </w:r>
    </w:p>
    <w:p w14:paraId="1EF4A610" w14:textId="77777777" w:rsidR="00D57C3F" w:rsidRDefault="00D57C3F" w:rsidP="00D57C3F">
      <w:pPr>
        <w:spacing w:before="0" w:beforeAutospacing="0"/>
        <w:rPr>
          <w:rFonts w:ascii="Times New Roman" w:hAnsi="Times New Roman"/>
          <w:sz w:val="22"/>
          <w:szCs w:val="22"/>
        </w:rPr>
      </w:pPr>
      <w:r w:rsidRPr="00D57C3F">
        <w:rPr>
          <w:rFonts w:ascii="Times New Roman" w:hAnsi="Times New Roman"/>
          <w:b/>
          <w:sz w:val="22"/>
          <w:szCs w:val="22"/>
          <w:u w:val="single"/>
        </w:rPr>
        <w:t>1.1.3 Professional</w:t>
      </w:r>
      <w:r>
        <w:rPr>
          <w:rFonts w:ascii="Times New Roman" w:hAnsi="Times New Roman"/>
          <w:b/>
          <w:sz w:val="22"/>
          <w:szCs w:val="22"/>
          <w:u w:val="single"/>
        </w:rPr>
        <w:t xml:space="preserve"> Development</w:t>
      </w:r>
    </w:p>
    <w:p w14:paraId="2A936438" w14:textId="77777777" w:rsidR="00D57C3F" w:rsidRDefault="00D57C3F" w:rsidP="00D57C3F">
      <w:pPr>
        <w:spacing w:before="0" w:beforeAutospacing="0"/>
        <w:rPr>
          <w:rFonts w:ascii="Times New Roman" w:hAnsi="Times New Roman"/>
          <w:sz w:val="22"/>
          <w:szCs w:val="22"/>
        </w:rPr>
      </w:pPr>
      <w:r>
        <w:rPr>
          <w:rFonts w:ascii="Times New Roman" w:hAnsi="Times New Roman"/>
          <w:sz w:val="22"/>
          <w:szCs w:val="22"/>
        </w:rPr>
        <w:t>The School offers several one-credit courses in different aspects of professional development</w:t>
      </w:r>
      <w:r w:rsidR="00C41B66">
        <w:rPr>
          <w:rFonts w:ascii="Times New Roman" w:hAnsi="Times New Roman"/>
          <w:sz w:val="22"/>
          <w:szCs w:val="22"/>
        </w:rPr>
        <w:t xml:space="preserve">. Graduate students are encouraged to take any or all of these courses and can apply the credits towards the requirements for graduation (with the exception of GEOG 695A, Colloquium, which is required but whose credits do not apply towards graduation).  </w:t>
      </w:r>
    </w:p>
    <w:p w14:paraId="737878DB" w14:textId="77777777" w:rsidR="00C41B66" w:rsidRDefault="00D57C3F" w:rsidP="00C41B66">
      <w:pPr>
        <w:spacing w:before="0" w:beforeAutospacing="0"/>
        <w:rPr>
          <w:rFonts w:ascii="Times New Roman" w:hAnsi="Times New Roman"/>
          <w:sz w:val="22"/>
          <w:szCs w:val="22"/>
        </w:rPr>
      </w:pPr>
      <w:r w:rsidRPr="00605C37">
        <w:rPr>
          <w:rFonts w:ascii="Times New Roman" w:hAnsi="Times New Roman"/>
          <w:sz w:val="22"/>
          <w:szCs w:val="22"/>
        </w:rPr>
        <w:t>GEOG 695A Colloquium: Current Topics in Geography [1 unit]</w:t>
      </w:r>
      <w:r w:rsidRPr="00605C37">
        <w:rPr>
          <w:rFonts w:ascii="Times New Roman" w:hAnsi="Times New Roman"/>
          <w:sz w:val="22"/>
          <w:szCs w:val="22"/>
        </w:rPr>
        <w:br/>
        <w:t>GEOG 695B Professional Development [1 unit]</w:t>
      </w:r>
    </w:p>
    <w:p w14:paraId="6FC15275" w14:textId="77777777" w:rsidR="00D57C3F" w:rsidRDefault="00D57C3F" w:rsidP="00C41B66">
      <w:pPr>
        <w:spacing w:before="0" w:beforeAutospacing="0"/>
        <w:rPr>
          <w:rFonts w:ascii="Times New Roman" w:hAnsi="Times New Roman"/>
          <w:sz w:val="22"/>
          <w:szCs w:val="22"/>
        </w:rPr>
      </w:pPr>
      <w:r w:rsidRPr="00605C37">
        <w:rPr>
          <w:rFonts w:ascii="Times New Roman" w:hAnsi="Times New Roman"/>
          <w:sz w:val="22"/>
          <w:szCs w:val="22"/>
        </w:rPr>
        <w:t>GEOG 69</w:t>
      </w:r>
      <w:r>
        <w:rPr>
          <w:rFonts w:ascii="Times New Roman" w:hAnsi="Times New Roman"/>
          <w:sz w:val="22"/>
          <w:szCs w:val="22"/>
        </w:rPr>
        <w:t>5</w:t>
      </w:r>
      <w:r w:rsidRPr="00605C37">
        <w:rPr>
          <w:rFonts w:ascii="Times New Roman" w:hAnsi="Times New Roman"/>
          <w:sz w:val="22"/>
          <w:szCs w:val="22"/>
        </w:rPr>
        <w:t>C Preparing Future Faculty: College Teaching [1 unit]</w:t>
      </w:r>
    </w:p>
    <w:p w14:paraId="668537BB" w14:textId="77777777" w:rsidR="00D57C3F" w:rsidRDefault="00D57C3F" w:rsidP="00C41B66">
      <w:pPr>
        <w:spacing w:before="0" w:beforeAutospacing="0"/>
        <w:rPr>
          <w:rFonts w:ascii="Times New Roman" w:hAnsi="Times New Roman"/>
          <w:sz w:val="22"/>
          <w:szCs w:val="22"/>
        </w:rPr>
      </w:pPr>
      <w:r>
        <w:rPr>
          <w:rFonts w:ascii="Times New Roman" w:hAnsi="Times New Roman"/>
          <w:sz w:val="22"/>
          <w:szCs w:val="22"/>
        </w:rPr>
        <w:t>GEOG 695</w:t>
      </w:r>
      <w:r w:rsidRPr="00605C37">
        <w:rPr>
          <w:rFonts w:ascii="Times New Roman" w:hAnsi="Times New Roman"/>
          <w:sz w:val="22"/>
          <w:szCs w:val="22"/>
        </w:rPr>
        <w:t>D Preparing Future Faculty: Writing Workshop [1 unit]</w:t>
      </w:r>
    </w:p>
    <w:p w14:paraId="1FB7EA0F" w14:textId="77777777" w:rsidR="00B01A63" w:rsidRPr="00605C37" w:rsidRDefault="008C736B" w:rsidP="00B01A63">
      <w:pPr>
        <w:rPr>
          <w:rFonts w:ascii="Times New Roman" w:hAnsi="Times New Roman"/>
          <w:sz w:val="22"/>
          <w:szCs w:val="22"/>
        </w:rPr>
      </w:pPr>
      <w:bookmarkStart w:id="4" w:name="1.1.3"/>
      <w:bookmarkEnd w:id="4"/>
      <w:r w:rsidRPr="00605C37">
        <w:rPr>
          <w:rFonts w:ascii="Times New Roman" w:hAnsi="Times New Roman"/>
          <w:b/>
          <w:sz w:val="22"/>
          <w:szCs w:val="22"/>
          <w:u w:val="single"/>
        </w:rPr>
        <w:t>1.1.</w:t>
      </w:r>
      <w:r w:rsidR="00D57C3F">
        <w:rPr>
          <w:rFonts w:ascii="Times New Roman" w:hAnsi="Times New Roman"/>
          <w:b/>
          <w:sz w:val="22"/>
          <w:szCs w:val="22"/>
          <w:u w:val="single"/>
        </w:rPr>
        <w:t>4</w:t>
      </w:r>
      <w:r w:rsidRPr="00605C37">
        <w:rPr>
          <w:rFonts w:ascii="Times New Roman" w:hAnsi="Times New Roman"/>
          <w:b/>
          <w:sz w:val="22"/>
          <w:szCs w:val="22"/>
          <w:u w:val="single"/>
        </w:rPr>
        <w:t xml:space="preserve"> Jointly Convened Graduate/Undergraduate Courses</w:t>
      </w:r>
      <w:r w:rsidRPr="00605C37">
        <w:rPr>
          <w:rFonts w:ascii="Times New Roman" w:hAnsi="Times New Roman"/>
          <w:b/>
          <w:sz w:val="22"/>
          <w:szCs w:val="22"/>
          <w:u w:val="single"/>
        </w:rPr>
        <w:br/>
      </w:r>
      <w:r w:rsidRPr="00605C37">
        <w:rPr>
          <w:rFonts w:ascii="Times New Roman" w:hAnsi="Times New Roman"/>
          <w:sz w:val="22"/>
          <w:szCs w:val="22"/>
        </w:rPr>
        <w:t>Some graduate courses are held in conjunction with upper level undergraduate courses, although graduate students</w:t>
      </w:r>
      <w:r w:rsidR="004C0217">
        <w:rPr>
          <w:rFonts w:ascii="Times New Roman" w:hAnsi="Times New Roman"/>
          <w:sz w:val="22"/>
          <w:szCs w:val="22"/>
        </w:rPr>
        <w:t xml:space="preserve"> must</w:t>
      </w:r>
      <w:r w:rsidRPr="00605C37">
        <w:rPr>
          <w:rFonts w:ascii="Times New Roman" w:hAnsi="Times New Roman"/>
          <w:sz w:val="22"/>
          <w:szCs w:val="22"/>
        </w:rPr>
        <w:t xml:space="preserve"> complete additional work. Such classes are typically </w:t>
      </w:r>
      <w:r w:rsidR="00B937BC">
        <w:rPr>
          <w:rFonts w:ascii="Times New Roman" w:hAnsi="Times New Roman"/>
          <w:sz w:val="22"/>
          <w:szCs w:val="22"/>
        </w:rPr>
        <w:t xml:space="preserve">based on </w:t>
      </w:r>
      <w:r w:rsidRPr="00605C37">
        <w:rPr>
          <w:rFonts w:ascii="Times New Roman" w:hAnsi="Times New Roman"/>
          <w:sz w:val="22"/>
          <w:szCs w:val="22"/>
        </w:rPr>
        <w:t>lecture</w:t>
      </w:r>
      <w:r w:rsidR="00B937BC">
        <w:rPr>
          <w:rFonts w:ascii="Times New Roman" w:hAnsi="Times New Roman"/>
          <w:sz w:val="22"/>
          <w:szCs w:val="22"/>
        </w:rPr>
        <w:t>s rather than discussion</w:t>
      </w:r>
      <w:r w:rsidRPr="00605C37">
        <w:rPr>
          <w:rFonts w:ascii="Times New Roman" w:hAnsi="Times New Roman"/>
          <w:sz w:val="22"/>
          <w:szCs w:val="22"/>
        </w:rPr>
        <w:t>. The</w:t>
      </w:r>
      <w:r w:rsidR="000F673C" w:rsidRPr="00605C37">
        <w:rPr>
          <w:rFonts w:ascii="Times New Roman" w:hAnsi="Times New Roman"/>
          <w:sz w:val="22"/>
          <w:szCs w:val="22"/>
        </w:rPr>
        <w:t xml:space="preserve"> School allows a maximum of </w:t>
      </w:r>
      <w:r w:rsidR="00B937BC">
        <w:rPr>
          <w:rFonts w:ascii="Times New Roman" w:hAnsi="Times New Roman"/>
          <w:sz w:val="22"/>
          <w:szCs w:val="22"/>
        </w:rPr>
        <w:t xml:space="preserve">six </w:t>
      </w:r>
      <w:r w:rsidR="000F673C" w:rsidRPr="00605C37">
        <w:rPr>
          <w:rFonts w:ascii="Times New Roman" w:hAnsi="Times New Roman"/>
          <w:sz w:val="22"/>
          <w:szCs w:val="22"/>
        </w:rPr>
        <w:t xml:space="preserve">units </w:t>
      </w:r>
      <w:r w:rsidRPr="00605C37">
        <w:rPr>
          <w:rFonts w:ascii="Times New Roman" w:hAnsi="Times New Roman"/>
          <w:sz w:val="22"/>
          <w:szCs w:val="22"/>
        </w:rPr>
        <w:t xml:space="preserve">of these </w:t>
      </w:r>
      <w:r w:rsidR="000F673C" w:rsidRPr="00605C37">
        <w:rPr>
          <w:rFonts w:ascii="Times New Roman" w:hAnsi="Times New Roman"/>
          <w:sz w:val="22"/>
          <w:szCs w:val="22"/>
        </w:rPr>
        <w:t xml:space="preserve">jointly convened </w:t>
      </w:r>
      <w:r w:rsidRPr="00605C37">
        <w:rPr>
          <w:rFonts w:ascii="Times New Roman" w:hAnsi="Times New Roman"/>
          <w:sz w:val="22"/>
          <w:szCs w:val="22"/>
        </w:rPr>
        <w:t xml:space="preserve">courses </w:t>
      </w:r>
      <w:r w:rsidR="000F673C" w:rsidRPr="00605C37">
        <w:rPr>
          <w:rFonts w:ascii="Times New Roman" w:hAnsi="Times New Roman"/>
          <w:sz w:val="22"/>
          <w:szCs w:val="22"/>
        </w:rPr>
        <w:t xml:space="preserve">to </w:t>
      </w:r>
      <w:r w:rsidR="00B937BC">
        <w:rPr>
          <w:rFonts w:ascii="Times New Roman" w:hAnsi="Times New Roman"/>
          <w:sz w:val="22"/>
          <w:szCs w:val="22"/>
        </w:rPr>
        <w:t xml:space="preserve">count towards </w:t>
      </w:r>
      <w:r w:rsidR="000F673C" w:rsidRPr="00605C37">
        <w:rPr>
          <w:rFonts w:ascii="Times New Roman" w:hAnsi="Times New Roman"/>
          <w:sz w:val="22"/>
          <w:szCs w:val="22"/>
        </w:rPr>
        <w:t xml:space="preserve">graduate </w:t>
      </w:r>
      <w:r w:rsidRPr="00605C37">
        <w:rPr>
          <w:rFonts w:ascii="Times New Roman" w:hAnsi="Times New Roman"/>
          <w:sz w:val="22"/>
          <w:szCs w:val="22"/>
        </w:rPr>
        <w:t>degree requirements (see sections 2 and 3).</w:t>
      </w:r>
    </w:p>
    <w:p w14:paraId="6D9B1537" w14:textId="77777777" w:rsidR="00B00728" w:rsidRDefault="008C736B" w:rsidP="005A113B">
      <w:pPr>
        <w:spacing w:before="0" w:beforeAutospacing="0"/>
        <w:rPr>
          <w:rFonts w:ascii="Times New Roman" w:hAnsi="Times New Roman"/>
          <w:sz w:val="22"/>
          <w:szCs w:val="22"/>
        </w:rPr>
      </w:pPr>
      <w:bookmarkStart w:id="5" w:name="1.1.4"/>
      <w:bookmarkEnd w:id="5"/>
      <w:r w:rsidRPr="00605C37">
        <w:rPr>
          <w:rFonts w:ascii="Times New Roman" w:hAnsi="Times New Roman"/>
          <w:b/>
          <w:sz w:val="22"/>
          <w:szCs w:val="22"/>
          <w:u w:val="single"/>
        </w:rPr>
        <w:t>1.1.</w:t>
      </w:r>
      <w:r w:rsidR="00D57C3F">
        <w:rPr>
          <w:rFonts w:ascii="Times New Roman" w:hAnsi="Times New Roman"/>
          <w:b/>
          <w:sz w:val="22"/>
          <w:szCs w:val="22"/>
          <w:u w:val="single"/>
        </w:rPr>
        <w:t>5</w:t>
      </w:r>
      <w:r w:rsidRPr="00605C37">
        <w:rPr>
          <w:rFonts w:ascii="Times New Roman" w:hAnsi="Times New Roman"/>
          <w:b/>
          <w:sz w:val="22"/>
          <w:szCs w:val="22"/>
          <w:u w:val="single"/>
        </w:rPr>
        <w:t xml:space="preserve"> Individual Studies</w:t>
      </w:r>
      <w:r w:rsidRPr="00605C37">
        <w:rPr>
          <w:rFonts w:ascii="Times New Roman" w:hAnsi="Times New Roman"/>
          <w:b/>
          <w:sz w:val="22"/>
          <w:szCs w:val="22"/>
          <w:u w:val="single"/>
        </w:rPr>
        <w:br/>
      </w:r>
      <w:r w:rsidR="005A113B">
        <w:rPr>
          <w:rFonts w:ascii="Times New Roman" w:hAnsi="Times New Roman"/>
          <w:sz w:val="22"/>
          <w:szCs w:val="22"/>
        </w:rPr>
        <w:t>Grad</w:t>
      </w:r>
      <w:r w:rsidR="00625596">
        <w:rPr>
          <w:rFonts w:ascii="Times New Roman" w:hAnsi="Times New Roman"/>
          <w:sz w:val="22"/>
          <w:szCs w:val="22"/>
        </w:rPr>
        <w:t>uate</w:t>
      </w:r>
      <w:r w:rsidR="005A113B">
        <w:rPr>
          <w:rFonts w:ascii="Times New Roman" w:hAnsi="Times New Roman"/>
          <w:sz w:val="22"/>
          <w:szCs w:val="22"/>
        </w:rPr>
        <w:t xml:space="preserve"> students can register for different kinds of individual study</w:t>
      </w:r>
      <w:r w:rsidR="002B5DA4">
        <w:rPr>
          <w:rFonts w:ascii="Times New Roman" w:hAnsi="Times New Roman"/>
          <w:sz w:val="22"/>
          <w:szCs w:val="22"/>
        </w:rPr>
        <w:t xml:space="preserve"> and professional development</w:t>
      </w:r>
      <w:r w:rsidR="005A113B">
        <w:rPr>
          <w:rFonts w:ascii="Times New Roman" w:hAnsi="Times New Roman"/>
          <w:sz w:val="22"/>
          <w:szCs w:val="22"/>
        </w:rPr>
        <w:t xml:space="preserve">. </w:t>
      </w:r>
      <w:r w:rsidR="005A113B" w:rsidRPr="00625596">
        <w:rPr>
          <w:rFonts w:ascii="Times New Roman" w:hAnsi="Times New Roman"/>
          <w:sz w:val="22"/>
          <w:szCs w:val="22"/>
        </w:rPr>
        <w:t xml:space="preserve">Up to nine </w:t>
      </w:r>
      <w:r w:rsidR="002B5DA4" w:rsidRPr="00625596">
        <w:rPr>
          <w:rFonts w:ascii="Times New Roman" w:hAnsi="Times New Roman"/>
          <w:sz w:val="22"/>
          <w:szCs w:val="22"/>
        </w:rPr>
        <w:t xml:space="preserve">of these </w:t>
      </w:r>
      <w:r w:rsidR="005A113B" w:rsidRPr="00625596">
        <w:rPr>
          <w:rFonts w:ascii="Times New Roman" w:hAnsi="Times New Roman"/>
          <w:sz w:val="22"/>
          <w:szCs w:val="22"/>
        </w:rPr>
        <w:t xml:space="preserve">credits </w:t>
      </w:r>
      <w:r w:rsidR="00B00728">
        <w:rPr>
          <w:rFonts w:ascii="Times New Roman" w:hAnsi="Times New Roman"/>
          <w:sz w:val="22"/>
          <w:szCs w:val="22"/>
        </w:rPr>
        <w:t xml:space="preserve">(including </w:t>
      </w:r>
      <w:r w:rsidR="006E75B4">
        <w:rPr>
          <w:rFonts w:ascii="Times New Roman" w:hAnsi="Times New Roman"/>
          <w:sz w:val="22"/>
          <w:szCs w:val="22"/>
        </w:rPr>
        <w:t xml:space="preserve">GEOG 910 Thesis credits) </w:t>
      </w:r>
      <w:r w:rsidR="005A113B" w:rsidRPr="00625596">
        <w:rPr>
          <w:rFonts w:ascii="Times New Roman" w:hAnsi="Times New Roman"/>
          <w:sz w:val="22"/>
          <w:szCs w:val="22"/>
        </w:rPr>
        <w:t xml:space="preserve">can </w:t>
      </w:r>
      <w:r w:rsidRPr="00625596">
        <w:rPr>
          <w:rFonts w:ascii="Times New Roman" w:hAnsi="Times New Roman"/>
          <w:sz w:val="22"/>
          <w:szCs w:val="22"/>
        </w:rPr>
        <w:t xml:space="preserve">apply </w:t>
      </w:r>
      <w:r w:rsidR="005A113B" w:rsidRPr="00625596">
        <w:rPr>
          <w:rFonts w:ascii="Times New Roman" w:hAnsi="Times New Roman"/>
          <w:sz w:val="22"/>
          <w:szCs w:val="22"/>
        </w:rPr>
        <w:t xml:space="preserve">to </w:t>
      </w:r>
      <w:r w:rsidRPr="00625596">
        <w:rPr>
          <w:rFonts w:ascii="Times New Roman" w:hAnsi="Times New Roman"/>
          <w:sz w:val="22"/>
          <w:szCs w:val="22"/>
        </w:rPr>
        <w:t xml:space="preserve">requirements for </w:t>
      </w:r>
      <w:r w:rsidR="002B5DA4" w:rsidRPr="00625596">
        <w:rPr>
          <w:rFonts w:ascii="Times New Roman" w:hAnsi="Times New Roman"/>
          <w:sz w:val="22"/>
          <w:szCs w:val="22"/>
        </w:rPr>
        <w:t xml:space="preserve">the </w:t>
      </w:r>
      <w:r w:rsidRPr="00625596">
        <w:rPr>
          <w:rFonts w:ascii="Times New Roman" w:hAnsi="Times New Roman"/>
          <w:sz w:val="22"/>
          <w:szCs w:val="22"/>
        </w:rPr>
        <w:t>M.A. degree</w:t>
      </w:r>
      <w:r w:rsidR="00B00728">
        <w:rPr>
          <w:rFonts w:ascii="Times New Roman" w:hAnsi="Times New Roman"/>
          <w:sz w:val="22"/>
          <w:szCs w:val="22"/>
        </w:rPr>
        <w:t xml:space="preserve"> </w:t>
      </w:r>
      <w:r w:rsidRPr="00605C37">
        <w:rPr>
          <w:rFonts w:ascii="Times New Roman" w:hAnsi="Times New Roman"/>
          <w:sz w:val="22"/>
          <w:szCs w:val="22"/>
        </w:rPr>
        <w:t xml:space="preserve">(see </w:t>
      </w:r>
      <w:r w:rsidR="000F673C" w:rsidRPr="00605C37">
        <w:rPr>
          <w:rFonts w:ascii="Times New Roman" w:hAnsi="Times New Roman"/>
          <w:sz w:val="22"/>
          <w:szCs w:val="22"/>
        </w:rPr>
        <w:t>s</w:t>
      </w:r>
      <w:r w:rsidRPr="00605C37">
        <w:rPr>
          <w:rFonts w:ascii="Times New Roman" w:hAnsi="Times New Roman"/>
          <w:sz w:val="22"/>
          <w:szCs w:val="22"/>
        </w:rPr>
        <w:t xml:space="preserve">ections 2 and </w:t>
      </w:r>
      <w:r w:rsidR="004C0217">
        <w:rPr>
          <w:rFonts w:ascii="Times New Roman" w:hAnsi="Times New Roman"/>
          <w:sz w:val="22"/>
          <w:szCs w:val="22"/>
        </w:rPr>
        <w:t>3).</w:t>
      </w:r>
      <w:r w:rsidR="00B00728">
        <w:rPr>
          <w:rFonts w:ascii="Times New Roman" w:hAnsi="Times New Roman"/>
          <w:sz w:val="22"/>
          <w:szCs w:val="22"/>
        </w:rPr>
        <w:t xml:space="preserve"> In the following list, the number in brackets refers to the number of credits permitted each semester</w:t>
      </w:r>
      <w:r w:rsidR="009F6390">
        <w:rPr>
          <w:rFonts w:ascii="Times New Roman" w:hAnsi="Times New Roman"/>
          <w:sz w:val="22"/>
          <w:szCs w:val="22"/>
        </w:rPr>
        <w:t xml:space="preserve">, </w:t>
      </w:r>
      <w:r w:rsidR="009F6390" w:rsidRPr="009F6390">
        <w:rPr>
          <w:rFonts w:ascii="Times New Roman" w:hAnsi="Times New Roman"/>
          <w:sz w:val="22"/>
          <w:szCs w:val="22"/>
          <w:u w:val="single"/>
        </w:rPr>
        <w:t>not</w:t>
      </w:r>
      <w:r w:rsidR="009F6390">
        <w:rPr>
          <w:rFonts w:ascii="Times New Roman" w:hAnsi="Times New Roman"/>
          <w:sz w:val="22"/>
          <w:szCs w:val="22"/>
        </w:rPr>
        <w:t xml:space="preserve"> the number of credits required for graduation.</w:t>
      </w:r>
      <w:r w:rsidR="009F6390" w:rsidRPr="009F6390">
        <w:rPr>
          <w:rFonts w:ascii="Times New Roman" w:hAnsi="Times New Roman"/>
          <w:sz w:val="22"/>
          <w:szCs w:val="22"/>
        </w:rPr>
        <w:t xml:space="preserve"> </w:t>
      </w:r>
      <w:r w:rsidR="00FA498A">
        <w:rPr>
          <w:rFonts w:ascii="Times New Roman" w:hAnsi="Times New Roman"/>
          <w:sz w:val="22"/>
          <w:szCs w:val="22"/>
        </w:rPr>
        <w:t xml:space="preserve">(For an M.A., at least one </w:t>
      </w:r>
      <w:r w:rsidR="009F6390">
        <w:rPr>
          <w:rFonts w:ascii="Times New Roman" w:hAnsi="Times New Roman"/>
          <w:sz w:val="22"/>
          <w:szCs w:val="22"/>
        </w:rPr>
        <w:t>and up to six credits of GEOG 910 are required for graduation. For a Ph.D., 18 cr</w:t>
      </w:r>
      <w:r w:rsidR="0025299A">
        <w:rPr>
          <w:rFonts w:ascii="Times New Roman" w:hAnsi="Times New Roman"/>
          <w:sz w:val="22"/>
          <w:szCs w:val="22"/>
        </w:rPr>
        <w:t>edits of GEOG 920 are required; see section 3.1.)</w:t>
      </w:r>
    </w:p>
    <w:p w14:paraId="7189E207" w14:textId="77777777" w:rsidR="009E4CF6" w:rsidRDefault="00507ED6" w:rsidP="005A113B">
      <w:pPr>
        <w:spacing w:before="0" w:beforeAutospacing="0"/>
        <w:rPr>
          <w:rFonts w:ascii="Times New Roman" w:hAnsi="Times New Roman"/>
          <w:sz w:val="22"/>
          <w:szCs w:val="22"/>
        </w:rPr>
      </w:pPr>
      <w:r w:rsidRPr="00B00728">
        <w:rPr>
          <w:rFonts w:ascii="Times New Roman" w:hAnsi="Times New Roman"/>
          <w:sz w:val="22"/>
          <w:szCs w:val="22"/>
        </w:rPr>
        <w:t xml:space="preserve">GEOG 593 Internship [1 to </w:t>
      </w:r>
      <w:r w:rsidR="00D82591" w:rsidRPr="00B00728">
        <w:rPr>
          <w:rFonts w:ascii="Times New Roman" w:hAnsi="Times New Roman"/>
          <w:sz w:val="22"/>
          <w:szCs w:val="22"/>
        </w:rPr>
        <w:t>5</w:t>
      </w:r>
      <w:r w:rsidR="008C736B" w:rsidRPr="00B00728">
        <w:rPr>
          <w:rFonts w:ascii="Times New Roman" w:hAnsi="Times New Roman"/>
          <w:sz w:val="22"/>
          <w:szCs w:val="22"/>
        </w:rPr>
        <w:t xml:space="preserve"> units]</w:t>
      </w:r>
      <w:r w:rsidR="008C736B" w:rsidRPr="00B00728">
        <w:rPr>
          <w:rFonts w:ascii="Times New Roman" w:hAnsi="Times New Roman"/>
          <w:sz w:val="22"/>
          <w:szCs w:val="22"/>
        </w:rPr>
        <w:br/>
        <w:t xml:space="preserve">GEOG 599 Independent Study [1 to </w:t>
      </w:r>
      <w:r w:rsidRPr="00B00728">
        <w:rPr>
          <w:rFonts w:ascii="Times New Roman" w:hAnsi="Times New Roman"/>
          <w:sz w:val="22"/>
          <w:szCs w:val="22"/>
        </w:rPr>
        <w:t xml:space="preserve">6 </w:t>
      </w:r>
      <w:r w:rsidR="008C736B" w:rsidRPr="00B00728">
        <w:rPr>
          <w:rFonts w:ascii="Times New Roman" w:hAnsi="Times New Roman"/>
          <w:sz w:val="22"/>
          <w:szCs w:val="22"/>
        </w:rPr>
        <w:t>units]</w:t>
      </w:r>
      <w:r w:rsidR="008C736B" w:rsidRPr="00B00728">
        <w:rPr>
          <w:rFonts w:ascii="Times New Roman" w:hAnsi="Times New Roman"/>
          <w:sz w:val="22"/>
          <w:szCs w:val="22"/>
        </w:rPr>
        <w:br/>
        <w:t xml:space="preserve">GEOG 699 Independent Study [1 to </w:t>
      </w:r>
      <w:r w:rsidRPr="00B00728">
        <w:rPr>
          <w:rFonts w:ascii="Times New Roman" w:hAnsi="Times New Roman"/>
          <w:sz w:val="22"/>
          <w:szCs w:val="22"/>
        </w:rPr>
        <w:t>6</w:t>
      </w:r>
      <w:r w:rsidR="008C736B" w:rsidRPr="00B00728">
        <w:rPr>
          <w:rFonts w:ascii="Times New Roman" w:hAnsi="Times New Roman"/>
          <w:sz w:val="22"/>
          <w:szCs w:val="22"/>
        </w:rPr>
        <w:t xml:space="preserve"> units]</w:t>
      </w:r>
      <w:r w:rsidR="008C736B" w:rsidRPr="00B00728">
        <w:rPr>
          <w:rFonts w:ascii="Times New Roman" w:hAnsi="Times New Roman"/>
          <w:sz w:val="22"/>
          <w:szCs w:val="22"/>
        </w:rPr>
        <w:br/>
      </w:r>
      <w:r w:rsidR="008C736B" w:rsidRPr="00B00728">
        <w:rPr>
          <w:rFonts w:ascii="Times New Roman" w:hAnsi="Times New Roman"/>
          <w:sz w:val="22"/>
          <w:szCs w:val="22"/>
        </w:rPr>
        <w:lastRenderedPageBreak/>
        <w:t xml:space="preserve">GEOG 900 Research [1 to </w:t>
      </w:r>
      <w:r w:rsidRPr="00B00728">
        <w:rPr>
          <w:rFonts w:ascii="Times New Roman" w:hAnsi="Times New Roman"/>
          <w:sz w:val="22"/>
          <w:szCs w:val="22"/>
        </w:rPr>
        <w:t>6</w:t>
      </w:r>
      <w:r w:rsidR="008C736B" w:rsidRPr="00B00728">
        <w:rPr>
          <w:rFonts w:ascii="Times New Roman" w:hAnsi="Times New Roman"/>
          <w:sz w:val="22"/>
          <w:szCs w:val="22"/>
        </w:rPr>
        <w:t xml:space="preserve"> units]</w:t>
      </w:r>
      <w:r w:rsidR="008C736B" w:rsidRPr="00B00728">
        <w:rPr>
          <w:rFonts w:ascii="Times New Roman" w:hAnsi="Times New Roman"/>
          <w:sz w:val="22"/>
          <w:szCs w:val="22"/>
        </w:rPr>
        <w:br/>
        <w:t xml:space="preserve">GEOG 910 Thesis [1 to </w:t>
      </w:r>
      <w:r w:rsidR="000F673C" w:rsidRPr="00B00728">
        <w:rPr>
          <w:rFonts w:ascii="Times New Roman" w:hAnsi="Times New Roman"/>
          <w:sz w:val="22"/>
          <w:szCs w:val="22"/>
        </w:rPr>
        <w:t>6</w:t>
      </w:r>
      <w:r w:rsidR="008C736B" w:rsidRPr="00B00728">
        <w:rPr>
          <w:rFonts w:ascii="Times New Roman" w:hAnsi="Times New Roman"/>
          <w:sz w:val="22"/>
          <w:szCs w:val="22"/>
        </w:rPr>
        <w:t xml:space="preserve"> units]</w:t>
      </w:r>
      <w:r w:rsidR="008C736B" w:rsidRPr="00B00728">
        <w:rPr>
          <w:rFonts w:ascii="Times New Roman" w:hAnsi="Times New Roman"/>
          <w:sz w:val="22"/>
          <w:szCs w:val="22"/>
        </w:rPr>
        <w:br/>
        <w:t>GEOG 920 Dissertation [1 to 9 units]</w:t>
      </w:r>
    </w:p>
    <w:p w14:paraId="51B11AE8" w14:textId="77777777" w:rsidR="009B3D56" w:rsidRDefault="008C736B" w:rsidP="005A113B">
      <w:pPr>
        <w:spacing w:before="0" w:beforeAutospacing="0"/>
        <w:rPr>
          <w:rFonts w:ascii="Times New Roman" w:hAnsi="Times New Roman"/>
          <w:sz w:val="22"/>
          <w:szCs w:val="22"/>
        </w:rPr>
      </w:pPr>
      <w:bookmarkStart w:id="6" w:name="1.2"/>
      <w:bookmarkEnd w:id="6"/>
      <w:r w:rsidRPr="00605C37">
        <w:rPr>
          <w:rFonts w:ascii="Times New Roman" w:hAnsi="Times New Roman"/>
          <w:b/>
          <w:sz w:val="22"/>
          <w:szCs w:val="22"/>
          <w:u w:val="single"/>
        </w:rPr>
        <w:t>1.2 Course Load</w:t>
      </w:r>
      <w:r w:rsidRPr="00605C37">
        <w:rPr>
          <w:rFonts w:ascii="Times New Roman" w:hAnsi="Times New Roman"/>
          <w:b/>
          <w:sz w:val="22"/>
          <w:szCs w:val="22"/>
          <w:u w:val="single"/>
        </w:rPr>
        <w:br/>
      </w:r>
      <w:r w:rsidRPr="00605C37">
        <w:rPr>
          <w:rFonts w:ascii="Times New Roman" w:hAnsi="Times New Roman"/>
          <w:sz w:val="22"/>
          <w:szCs w:val="22"/>
        </w:rPr>
        <w:t>Four courses (12 units) per semester constitute a norm</w:t>
      </w:r>
      <w:r w:rsidR="00625596">
        <w:rPr>
          <w:rFonts w:ascii="Times New Roman" w:hAnsi="Times New Roman"/>
          <w:sz w:val="22"/>
          <w:szCs w:val="22"/>
        </w:rPr>
        <w:t xml:space="preserve">al </w:t>
      </w:r>
      <w:r w:rsidRPr="00605C37">
        <w:rPr>
          <w:rFonts w:ascii="Times New Roman" w:hAnsi="Times New Roman"/>
          <w:sz w:val="22"/>
          <w:szCs w:val="22"/>
        </w:rPr>
        <w:t xml:space="preserve">load for full-time students. The maximum allowed is 16 units per semester. Under most circumstances, graduate </w:t>
      </w:r>
      <w:r w:rsidR="00A05982">
        <w:rPr>
          <w:rFonts w:ascii="Times New Roman" w:hAnsi="Times New Roman"/>
          <w:sz w:val="22"/>
          <w:szCs w:val="22"/>
        </w:rPr>
        <w:t xml:space="preserve">research and teaching </w:t>
      </w:r>
      <w:r w:rsidRPr="00605C37">
        <w:rPr>
          <w:rFonts w:ascii="Times New Roman" w:hAnsi="Times New Roman"/>
          <w:sz w:val="22"/>
          <w:szCs w:val="22"/>
        </w:rPr>
        <w:t xml:space="preserve">assistants employed by the </w:t>
      </w:r>
      <w:r w:rsidR="0020032A" w:rsidRPr="00605C37">
        <w:rPr>
          <w:rFonts w:ascii="Times New Roman" w:hAnsi="Times New Roman"/>
          <w:sz w:val="22"/>
          <w:szCs w:val="22"/>
        </w:rPr>
        <w:t>School</w:t>
      </w:r>
      <w:r w:rsidRPr="00605C37">
        <w:rPr>
          <w:rFonts w:ascii="Times New Roman" w:hAnsi="Times New Roman"/>
          <w:sz w:val="22"/>
          <w:szCs w:val="22"/>
        </w:rPr>
        <w:t xml:space="preserve"> are expected to register for three courses (</w:t>
      </w:r>
      <w:r w:rsidR="00625596">
        <w:rPr>
          <w:rFonts w:ascii="Times New Roman" w:hAnsi="Times New Roman"/>
          <w:sz w:val="22"/>
          <w:szCs w:val="22"/>
        </w:rPr>
        <w:t>nine</w:t>
      </w:r>
      <w:r w:rsidRPr="00605C37">
        <w:rPr>
          <w:rFonts w:ascii="Times New Roman" w:hAnsi="Times New Roman"/>
          <w:sz w:val="22"/>
          <w:szCs w:val="22"/>
        </w:rPr>
        <w:t xml:space="preserve"> units) </w:t>
      </w:r>
      <w:r w:rsidR="007941B9" w:rsidRPr="00605C37">
        <w:rPr>
          <w:rFonts w:ascii="Times New Roman" w:hAnsi="Times New Roman"/>
          <w:sz w:val="22"/>
          <w:szCs w:val="22"/>
        </w:rPr>
        <w:t xml:space="preserve">each semester, </w:t>
      </w:r>
      <w:r w:rsidR="00625596">
        <w:rPr>
          <w:rFonts w:ascii="Times New Roman" w:hAnsi="Times New Roman"/>
          <w:sz w:val="22"/>
          <w:szCs w:val="22"/>
        </w:rPr>
        <w:t xml:space="preserve">in addition to </w:t>
      </w:r>
      <w:r w:rsidR="007941B9" w:rsidRPr="00605C37">
        <w:rPr>
          <w:rFonts w:ascii="Times New Roman" w:hAnsi="Times New Roman"/>
          <w:sz w:val="22"/>
          <w:szCs w:val="22"/>
        </w:rPr>
        <w:t xml:space="preserve">the </w:t>
      </w:r>
      <w:r w:rsidRPr="00605C37">
        <w:rPr>
          <w:rFonts w:ascii="Times New Roman" w:hAnsi="Times New Roman"/>
          <w:sz w:val="22"/>
          <w:szCs w:val="22"/>
        </w:rPr>
        <w:t>Colloquium</w:t>
      </w:r>
      <w:r w:rsidR="00B30D82" w:rsidRPr="00605C37">
        <w:rPr>
          <w:rFonts w:ascii="Times New Roman" w:hAnsi="Times New Roman"/>
          <w:sz w:val="22"/>
          <w:szCs w:val="22"/>
        </w:rPr>
        <w:t xml:space="preserve"> (GEOG 695A)</w:t>
      </w:r>
      <w:r w:rsidRPr="00605C37">
        <w:rPr>
          <w:rFonts w:ascii="Times New Roman" w:hAnsi="Times New Roman"/>
          <w:sz w:val="22"/>
          <w:szCs w:val="22"/>
        </w:rPr>
        <w:t>. Adjustments in student load and sequence of courses may be made to accommodate the schedules of part</w:t>
      </w:r>
      <w:r w:rsidRPr="00605C37">
        <w:rPr>
          <w:rFonts w:ascii="Times New Roman" w:hAnsi="Times New Roman"/>
          <w:sz w:val="22"/>
          <w:szCs w:val="22"/>
        </w:rPr>
        <w:noBreakHyphen/>
        <w:t xml:space="preserve">time students, as long as consistent progress </w:t>
      </w:r>
      <w:r w:rsidR="007941B9" w:rsidRPr="00605C37">
        <w:rPr>
          <w:rFonts w:ascii="Times New Roman" w:hAnsi="Times New Roman"/>
          <w:sz w:val="22"/>
          <w:szCs w:val="22"/>
        </w:rPr>
        <w:t>toward</w:t>
      </w:r>
      <w:r w:rsidR="00B30D82" w:rsidRPr="00605C37">
        <w:rPr>
          <w:rFonts w:ascii="Times New Roman" w:hAnsi="Times New Roman"/>
          <w:sz w:val="22"/>
          <w:szCs w:val="22"/>
        </w:rPr>
        <w:t>s</w:t>
      </w:r>
      <w:r w:rsidRPr="00605C37">
        <w:rPr>
          <w:rFonts w:ascii="Times New Roman" w:hAnsi="Times New Roman"/>
          <w:sz w:val="22"/>
          <w:szCs w:val="22"/>
        </w:rPr>
        <w:t xml:space="preserve"> degree objectives is apparent. All graduate students in residence are required to take </w:t>
      </w:r>
      <w:r w:rsidR="00B30D82" w:rsidRPr="00605C37">
        <w:rPr>
          <w:rFonts w:ascii="Times New Roman" w:hAnsi="Times New Roman"/>
          <w:sz w:val="22"/>
          <w:szCs w:val="22"/>
        </w:rPr>
        <w:t>the 1-</w:t>
      </w:r>
      <w:r w:rsidR="007941B9" w:rsidRPr="00605C37">
        <w:rPr>
          <w:rFonts w:ascii="Times New Roman" w:hAnsi="Times New Roman"/>
          <w:sz w:val="22"/>
          <w:szCs w:val="22"/>
        </w:rPr>
        <w:t xml:space="preserve">unit Colloquium </w:t>
      </w:r>
      <w:r w:rsidRPr="00605C37">
        <w:rPr>
          <w:rFonts w:ascii="Times New Roman" w:hAnsi="Times New Roman"/>
          <w:sz w:val="22"/>
          <w:szCs w:val="22"/>
        </w:rPr>
        <w:t>each semester</w:t>
      </w:r>
      <w:r w:rsidR="00B30D82" w:rsidRPr="00605C37">
        <w:rPr>
          <w:rFonts w:ascii="Times New Roman" w:hAnsi="Times New Roman"/>
          <w:sz w:val="22"/>
          <w:szCs w:val="22"/>
        </w:rPr>
        <w:t xml:space="preserve"> (although these units do not count towards degree requirements)</w:t>
      </w:r>
      <w:r w:rsidRPr="00605C37">
        <w:rPr>
          <w:rFonts w:ascii="Times New Roman" w:hAnsi="Times New Roman"/>
          <w:sz w:val="22"/>
          <w:szCs w:val="22"/>
        </w:rPr>
        <w:t>.</w:t>
      </w:r>
      <w:r w:rsidRPr="00605C37">
        <w:rPr>
          <w:rFonts w:ascii="Times New Roman" w:hAnsi="Times New Roman"/>
          <w:sz w:val="22"/>
          <w:szCs w:val="22"/>
        </w:rPr>
        <w:br/>
      </w:r>
      <w:r w:rsidRPr="00605C37">
        <w:rPr>
          <w:rFonts w:ascii="Times New Roman" w:hAnsi="Times New Roman"/>
          <w:sz w:val="22"/>
          <w:szCs w:val="22"/>
        </w:rPr>
        <w:br/>
      </w:r>
      <w:bookmarkStart w:id="7" w:name="1.3"/>
      <w:bookmarkEnd w:id="7"/>
      <w:r w:rsidRPr="00605C37">
        <w:rPr>
          <w:rFonts w:ascii="Times New Roman" w:hAnsi="Times New Roman"/>
          <w:b/>
          <w:sz w:val="22"/>
          <w:szCs w:val="22"/>
          <w:u w:val="single"/>
        </w:rPr>
        <w:t>1.3 Advising and Mentoring</w:t>
      </w:r>
      <w:r w:rsidRPr="00605C37">
        <w:rPr>
          <w:rFonts w:ascii="Times New Roman" w:hAnsi="Times New Roman"/>
          <w:b/>
          <w:sz w:val="22"/>
          <w:szCs w:val="22"/>
          <w:u w:val="single"/>
        </w:rPr>
        <w:br/>
      </w:r>
      <w:r w:rsidRPr="00605C37">
        <w:rPr>
          <w:rFonts w:ascii="Times New Roman" w:hAnsi="Times New Roman"/>
          <w:sz w:val="22"/>
          <w:szCs w:val="22"/>
        </w:rPr>
        <w:t>Successful graduate study relies on effective relationship</w:t>
      </w:r>
      <w:r w:rsidR="007E5D61">
        <w:rPr>
          <w:rFonts w:ascii="Times New Roman" w:hAnsi="Times New Roman"/>
          <w:sz w:val="22"/>
          <w:szCs w:val="22"/>
        </w:rPr>
        <w:t>s</w:t>
      </w:r>
      <w:r w:rsidRPr="00605C37">
        <w:rPr>
          <w:rFonts w:ascii="Times New Roman" w:hAnsi="Times New Roman"/>
          <w:sz w:val="22"/>
          <w:szCs w:val="22"/>
        </w:rPr>
        <w:t xml:space="preserve"> between the student and the advising faculty member(s). </w:t>
      </w:r>
      <w:r w:rsidR="00DF424D">
        <w:rPr>
          <w:rFonts w:ascii="Times New Roman" w:hAnsi="Times New Roman"/>
          <w:sz w:val="22"/>
          <w:szCs w:val="22"/>
        </w:rPr>
        <w:t xml:space="preserve">Upon arrival </w:t>
      </w:r>
      <w:r w:rsidR="00DF424D" w:rsidRPr="00605C37">
        <w:rPr>
          <w:rFonts w:ascii="Times New Roman" w:hAnsi="Times New Roman"/>
          <w:sz w:val="22"/>
          <w:szCs w:val="22"/>
        </w:rPr>
        <w:t>in the School</w:t>
      </w:r>
      <w:r w:rsidR="00DF424D">
        <w:rPr>
          <w:rFonts w:ascii="Times New Roman" w:hAnsi="Times New Roman"/>
          <w:sz w:val="22"/>
          <w:szCs w:val="22"/>
        </w:rPr>
        <w:t>, e</w:t>
      </w:r>
      <w:r w:rsidRPr="00605C37">
        <w:rPr>
          <w:rFonts w:ascii="Times New Roman" w:hAnsi="Times New Roman"/>
          <w:sz w:val="22"/>
          <w:szCs w:val="22"/>
        </w:rPr>
        <w:t xml:space="preserve">ach </w:t>
      </w:r>
      <w:r w:rsidR="007E5D61">
        <w:rPr>
          <w:rFonts w:ascii="Times New Roman" w:hAnsi="Times New Roman"/>
          <w:sz w:val="22"/>
          <w:szCs w:val="22"/>
        </w:rPr>
        <w:t xml:space="preserve">new </w:t>
      </w:r>
      <w:r w:rsidRPr="00605C37">
        <w:rPr>
          <w:rFonts w:ascii="Times New Roman" w:hAnsi="Times New Roman"/>
          <w:sz w:val="22"/>
          <w:szCs w:val="22"/>
        </w:rPr>
        <w:t xml:space="preserve">graduate student is assigned a </w:t>
      </w:r>
      <w:r w:rsidR="00DF424D">
        <w:rPr>
          <w:rFonts w:ascii="Times New Roman" w:hAnsi="Times New Roman"/>
          <w:sz w:val="22"/>
          <w:szCs w:val="22"/>
        </w:rPr>
        <w:t xml:space="preserve">temporary </w:t>
      </w:r>
      <w:r w:rsidRPr="00605C37">
        <w:rPr>
          <w:rFonts w:ascii="Times New Roman" w:hAnsi="Times New Roman"/>
          <w:sz w:val="22"/>
          <w:szCs w:val="22"/>
        </w:rPr>
        <w:t>faculty mentor</w:t>
      </w:r>
      <w:r w:rsidR="00DF424D">
        <w:rPr>
          <w:rFonts w:ascii="Times New Roman" w:hAnsi="Times New Roman"/>
          <w:sz w:val="22"/>
          <w:szCs w:val="22"/>
        </w:rPr>
        <w:t>, based on their stated research interests.</w:t>
      </w:r>
      <w:r w:rsidRPr="00605C37">
        <w:rPr>
          <w:rFonts w:ascii="Times New Roman" w:hAnsi="Times New Roman"/>
          <w:sz w:val="22"/>
          <w:szCs w:val="22"/>
        </w:rPr>
        <w:t xml:space="preserve"> </w:t>
      </w:r>
      <w:r w:rsidR="00DF424D" w:rsidRPr="00605C37">
        <w:rPr>
          <w:rFonts w:ascii="Times New Roman" w:hAnsi="Times New Roman"/>
          <w:sz w:val="22"/>
          <w:szCs w:val="22"/>
        </w:rPr>
        <w:t>New students meet with the Director of Graduate Studies and with their temporary mentor at the start of their first semester to discuss educational objectives and plan a tentative program of study.</w:t>
      </w:r>
      <w:r w:rsidRPr="00605C37">
        <w:rPr>
          <w:rFonts w:ascii="Times New Roman" w:hAnsi="Times New Roman"/>
          <w:sz w:val="22"/>
          <w:szCs w:val="22"/>
        </w:rPr>
        <w:t xml:space="preserve"> Student and mentor typically share </w:t>
      </w:r>
      <w:r w:rsidR="0088061B" w:rsidRPr="00605C37">
        <w:rPr>
          <w:rFonts w:ascii="Times New Roman" w:hAnsi="Times New Roman"/>
          <w:sz w:val="22"/>
          <w:szCs w:val="22"/>
        </w:rPr>
        <w:t xml:space="preserve">similar </w:t>
      </w:r>
      <w:r w:rsidRPr="00605C37">
        <w:rPr>
          <w:rFonts w:ascii="Times New Roman" w:hAnsi="Times New Roman"/>
          <w:sz w:val="22"/>
          <w:szCs w:val="22"/>
        </w:rPr>
        <w:t xml:space="preserve">interests, and in </w:t>
      </w:r>
      <w:r w:rsidR="0088061B" w:rsidRPr="00605C37">
        <w:rPr>
          <w:rFonts w:ascii="Times New Roman" w:hAnsi="Times New Roman"/>
          <w:sz w:val="22"/>
          <w:szCs w:val="22"/>
        </w:rPr>
        <w:t>many</w:t>
      </w:r>
      <w:r w:rsidRPr="00605C37">
        <w:rPr>
          <w:rFonts w:ascii="Times New Roman" w:hAnsi="Times New Roman"/>
          <w:sz w:val="22"/>
          <w:szCs w:val="22"/>
        </w:rPr>
        <w:t xml:space="preserve"> cases the mentor will become the student's thesis </w:t>
      </w:r>
      <w:r w:rsidR="00DF424D">
        <w:rPr>
          <w:rFonts w:ascii="Times New Roman" w:hAnsi="Times New Roman"/>
          <w:sz w:val="22"/>
          <w:szCs w:val="22"/>
        </w:rPr>
        <w:t xml:space="preserve">or dissertation </w:t>
      </w:r>
      <w:r w:rsidRPr="00605C37">
        <w:rPr>
          <w:rFonts w:ascii="Times New Roman" w:hAnsi="Times New Roman"/>
          <w:sz w:val="22"/>
          <w:szCs w:val="22"/>
        </w:rPr>
        <w:t xml:space="preserve">advisor and committee chair. </w:t>
      </w:r>
      <w:r w:rsidR="009B3D56">
        <w:rPr>
          <w:rFonts w:ascii="Times New Roman" w:hAnsi="Times New Roman"/>
          <w:sz w:val="22"/>
          <w:szCs w:val="22"/>
        </w:rPr>
        <w:t xml:space="preserve">In other cases, a student’s advisor </w:t>
      </w:r>
      <w:r w:rsidR="004A27AC">
        <w:rPr>
          <w:rFonts w:ascii="Times New Roman" w:hAnsi="Times New Roman"/>
          <w:sz w:val="22"/>
          <w:szCs w:val="22"/>
        </w:rPr>
        <w:t xml:space="preserve">and other committee members </w:t>
      </w:r>
      <w:r w:rsidR="009B3D56">
        <w:rPr>
          <w:rFonts w:ascii="Times New Roman" w:hAnsi="Times New Roman"/>
          <w:sz w:val="22"/>
          <w:szCs w:val="22"/>
        </w:rPr>
        <w:t>will be different from his/her initial mentor. Students are encouraged to develop and maintain informal mentoring relationships with different faculty members</w:t>
      </w:r>
      <w:r w:rsidR="004A27AC">
        <w:rPr>
          <w:rFonts w:ascii="Times New Roman" w:hAnsi="Times New Roman"/>
          <w:sz w:val="22"/>
          <w:szCs w:val="22"/>
        </w:rPr>
        <w:t>, including but not limited to those faculty who are formal members of the student’s exam or thesis committees.</w:t>
      </w:r>
    </w:p>
    <w:p w14:paraId="12621392" w14:textId="00A76D21" w:rsidR="001A0CEC" w:rsidRPr="00605C37" w:rsidRDefault="008C736B" w:rsidP="005A113B">
      <w:pPr>
        <w:spacing w:before="0" w:beforeAutospacing="0"/>
        <w:rPr>
          <w:rFonts w:ascii="Times New Roman" w:hAnsi="Times New Roman"/>
          <w:sz w:val="22"/>
          <w:szCs w:val="22"/>
        </w:rPr>
      </w:pPr>
      <w:r w:rsidRPr="00605C37">
        <w:rPr>
          <w:rFonts w:ascii="Times New Roman" w:hAnsi="Times New Roman"/>
          <w:sz w:val="22"/>
          <w:szCs w:val="22"/>
        </w:rPr>
        <w:t xml:space="preserve">The </w:t>
      </w:r>
      <w:r w:rsidR="0088061B" w:rsidRPr="007E3788">
        <w:rPr>
          <w:rFonts w:ascii="Times New Roman" w:hAnsi="Times New Roman"/>
          <w:sz w:val="22"/>
          <w:szCs w:val="22"/>
        </w:rPr>
        <w:t>formal advising</w:t>
      </w:r>
      <w:r w:rsidRPr="007E3788">
        <w:rPr>
          <w:rFonts w:ascii="Times New Roman" w:hAnsi="Times New Roman"/>
          <w:sz w:val="22"/>
          <w:szCs w:val="22"/>
        </w:rPr>
        <w:t xml:space="preserve"> relationship</w:t>
      </w:r>
      <w:r w:rsidRPr="00605C37">
        <w:rPr>
          <w:rFonts w:ascii="Times New Roman" w:hAnsi="Times New Roman"/>
          <w:sz w:val="22"/>
          <w:szCs w:val="22"/>
        </w:rPr>
        <w:t xml:space="preserve"> is agreed to by mutual consent through discussion between the student and the faculty member concerned. A student may change mentors</w:t>
      </w:r>
      <w:r w:rsidR="0088061B" w:rsidRPr="00605C37">
        <w:rPr>
          <w:rFonts w:ascii="Times New Roman" w:hAnsi="Times New Roman"/>
          <w:sz w:val="22"/>
          <w:szCs w:val="22"/>
        </w:rPr>
        <w:t xml:space="preserve"> and advisors</w:t>
      </w:r>
      <w:r w:rsidRPr="00605C37">
        <w:rPr>
          <w:rFonts w:ascii="Times New Roman" w:hAnsi="Times New Roman"/>
          <w:sz w:val="22"/>
          <w:szCs w:val="22"/>
        </w:rPr>
        <w:t xml:space="preserve">, but the change </w:t>
      </w:r>
      <w:r w:rsidR="004A27AC">
        <w:rPr>
          <w:rFonts w:ascii="Times New Roman" w:hAnsi="Times New Roman"/>
          <w:sz w:val="22"/>
          <w:szCs w:val="22"/>
        </w:rPr>
        <w:t xml:space="preserve">must again be by mutual consent, and </w:t>
      </w:r>
      <w:r w:rsidRPr="00605C37">
        <w:rPr>
          <w:rFonts w:ascii="Times New Roman" w:hAnsi="Times New Roman"/>
          <w:sz w:val="22"/>
          <w:szCs w:val="22"/>
        </w:rPr>
        <w:t xml:space="preserve">should </w:t>
      </w:r>
      <w:r w:rsidR="004A27AC">
        <w:rPr>
          <w:rFonts w:ascii="Times New Roman" w:hAnsi="Times New Roman"/>
          <w:sz w:val="22"/>
          <w:szCs w:val="22"/>
        </w:rPr>
        <w:t xml:space="preserve">be done in </w:t>
      </w:r>
      <w:r w:rsidRPr="00605C37">
        <w:rPr>
          <w:rFonts w:ascii="Times New Roman" w:hAnsi="Times New Roman"/>
          <w:sz w:val="22"/>
          <w:szCs w:val="22"/>
        </w:rPr>
        <w:t>consult</w:t>
      </w:r>
      <w:r w:rsidR="004A27AC">
        <w:rPr>
          <w:rFonts w:ascii="Times New Roman" w:hAnsi="Times New Roman"/>
          <w:sz w:val="22"/>
          <w:szCs w:val="22"/>
        </w:rPr>
        <w:t>ation</w:t>
      </w:r>
      <w:r w:rsidRPr="00605C37">
        <w:rPr>
          <w:rFonts w:ascii="Times New Roman" w:hAnsi="Times New Roman"/>
          <w:sz w:val="22"/>
          <w:szCs w:val="22"/>
        </w:rPr>
        <w:t xml:space="preserve"> with the Director of Graduate Studies.</w:t>
      </w:r>
      <w:r w:rsidRPr="00605C37">
        <w:rPr>
          <w:rFonts w:ascii="Times New Roman" w:hAnsi="Times New Roman"/>
          <w:sz w:val="22"/>
          <w:szCs w:val="22"/>
        </w:rPr>
        <w:br/>
      </w:r>
      <w:r w:rsidRPr="00605C37">
        <w:rPr>
          <w:rFonts w:ascii="Times New Roman" w:hAnsi="Times New Roman"/>
          <w:sz w:val="22"/>
          <w:szCs w:val="22"/>
        </w:rPr>
        <w:br/>
        <w:t xml:space="preserve">New students are also strongly encouraged to introduce themselves on arrival to the </w:t>
      </w:r>
      <w:r w:rsidR="0020032A" w:rsidRPr="00605C37">
        <w:rPr>
          <w:rFonts w:ascii="Times New Roman" w:hAnsi="Times New Roman"/>
          <w:sz w:val="22"/>
          <w:szCs w:val="22"/>
        </w:rPr>
        <w:t>School Director</w:t>
      </w:r>
      <w:r w:rsidRPr="00605C37">
        <w:rPr>
          <w:rFonts w:ascii="Times New Roman" w:hAnsi="Times New Roman"/>
          <w:sz w:val="22"/>
          <w:szCs w:val="22"/>
        </w:rPr>
        <w:t>, staff, and members of the faculty. New students are to be available for orientation several days before the beginning of classes. Students holding graduate assistantships are to be available prior to the beginning of classes for training sessions and assisting in course or laboratory preparation</w:t>
      </w:r>
      <w:r w:rsidR="008C5AD9">
        <w:rPr>
          <w:rFonts w:ascii="Times New Roman" w:hAnsi="Times New Roman"/>
          <w:sz w:val="22"/>
          <w:szCs w:val="22"/>
        </w:rPr>
        <w:t xml:space="preserve"> (specific dates are in letters of appointment)</w:t>
      </w:r>
      <w:r w:rsidRPr="00605C37">
        <w:rPr>
          <w:rFonts w:ascii="Times New Roman" w:hAnsi="Times New Roman"/>
          <w:sz w:val="22"/>
          <w:szCs w:val="22"/>
        </w:rPr>
        <w:t>.</w:t>
      </w:r>
    </w:p>
    <w:p w14:paraId="579580FC" w14:textId="77777777" w:rsidR="00A70017" w:rsidRPr="00605C37" w:rsidRDefault="008C736B" w:rsidP="000F673C">
      <w:pPr>
        <w:spacing w:before="0" w:beforeAutospacing="0"/>
        <w:rPr>
          <w:rFonts w:ascii="Times New Roman" w:hAnsi="Times New Roman"/>
          <w:sz w:val="22"/>
          <w:szCs w:val="22"/>
        </w:rPr>
      </w:pPr>
      <w:r w:rsidRPr="00605C37">
        <w:rPr>
          <w:rFonts w:ascii="Times New Roman" w:hAnsi="Times New Roman"/>
          <w:sz w:val="22"/>
          <w:szCs w:val="22"/>
        </w:rPr>
        <w:t>Continuing graduate students should consult with their mentor</w:t>
      </w:r>
      <w:r w:rsidR="007E5D61">
        <w:rPr>
          <w:rFonts w:ascii="Times New Roman" w:hAnsi="Times New Roman"/>
          <w:sz w:val="22"/>
          <w:szCs w:val="22"/>
        </w:rPr>
        <w:t>s and advisors</w:t>
      </w:r>
      <w:r w:rsidRPr="00605C37">
        <w:rPr>
          <w:rFonts w:ascii="Times New Roman" w:hAnsi="Times New Roman"/>
          <w:sz w:val="22"/>
          <w:szCs w:val="22"/>
        </w:rPr>
        <w:t xml:space="preserve"> as often as necessary during each semester, and with the Director of Graduate Studies at least once each </w:t>
      </w:r>
      <w:r w:rsidR="00BC771D" w:rsidRPr="00605C37">
        <w:rPr>
          <w:rFonts w:ascii="Times New Roman" w:hAnsi="Times New Roman"/>
          <w:sz w:val="22"/>
          <w:szCs w:val="22"/>
        </w:rPr>
        <w:t>year</w:t>
      </w:r>
      <w:r w:rsidRPr="00605C37">
        <w:rPr>
          <w:rFonts w:ascii="Times New Roman" w:hAnsi="Times New Roman"/>
          <w:sz w:val="22"/>
          <w:szCs w:val="22"/>
        </w:rPr>
        <w:t xml:space="preserve"> </w:t>
      </w:r>
      <w:r w:rsidR="00BC771D" w:rsidRPr="00605C37">
        <w:rPr>
          <w:rFonts w:ascii="Times New Roman" w:hAnsi="Times New Roman"/>
          <w:sz w:val="22"/>
          <w:szCs w:val="22"/>
        </w:rPr>
        <w:t xml:space="preserve">or whenever necessary. Students are responsible for planning ahead </w:t>
      </w:r>
      <w:r w:rsidRPr="00605C37">
        <w:rPr>
          <w:rFonts w:ascii="Times New Roman" w:hAnsi="Times New Roman"/>
          <w:sz w:val="22"/>
          <w:szCs w:val="22"/>
        </w:rPr>
        <w:t>enough to ensure appropriate course registration, and to meet any filing deadlines specified by the Graduate College</w:t>
      </w:r>
      <w:r w:rsidR="00B01A63" w:rsidRPr="00605C37">
        <w:rPr>
          <w:rFonts w:ascii="Times New Roman" w:hAnsi="Times New Roman"/>
          <w:sz w:val="22"/>
          <w:szCs w:val="22"/>
        </w:rPr>
        <w:t>.</w:t>
      </w:r>
    </w:p>
    <w:p w14:paraId="1D821F30" w14:textId="77777777" w:rsidR="00237B71" w:rsidRDefault="008C736B" w:rsidP="0029710E">
      <w:pPr>
        <w:spacing w:before="0" w:beforeAutospacing="0" w:after="0" w:afterAutospacing="0"/>
        <w:rPr>
          <w:rFonts w:ascii="Times New Roman" w:hAnsi="Times New Roman"/>
          <w:sz w:val="22"/>
          <w:szCs w:val="22"/>
        </w:rPr>
      </w:pPr>
      <w:bookmarkStart w:id="8" w:name="1.4"/>
      <w:bookmarkEnd w:id="8"/>
      <w:r w:rsidRPr="00605C37">
        <w:rPr>
          <w:rFonts w:ascii="Times New Roman" w:hAnsi="Times New Roman"/>
          <w:b/>
          <w:sz w:val="22"/>
          <w:szCs w:val="22"/>
          <w:u w:val="single"/>
        </w:rPr>
        <w:t>1.4 Satisfactory Academic Progress</w:t>
      </w:r>
      <w:r w:rsidRPr="00605C37">
        <w:rPr>
          <w:rFonts w:ascii="Times New Roman" w:hAnsi="Times New Roman"/>
          <w:sz w:val="22"/>
          <w:szCs w:val="22"/>
        </w:rPr>
        <w:t xml:space="preserve"> </w:t>
      </w:r>
      <w:r w:rsidRPr="00605C37">
        <w:rPr>
          <w:rFonts w:ascii="Times New Roman" w:hAnsi="Times New Roman"/>
          <w:b/>
          <w:sz w:val="22"/>
          <w:szCs w:val="22"/>
          <w:u w:val="single"/>
        </w:rPr>
        <w:br/>
      </w:r>
      <w:r w:rsidRPr="00605C37">
        <w:rPr>
          <w:rFonts w:ascii="Times New Roman" w:hAnsi="Times New Roman"/>
          <w:sz w:val="22"/>
          <w:szCs w:val="22"/>
        </w:rPr>
        <w:t xml:space="preserve">Satisfactory academic progress towards completion of a degree will be assessed each Spring semester by the </w:t>
      </w:r>
      <w:r w:rsidR="0020032A" w:rsidRPr="00605C37">
        <w:rPr>
          <w:rFonts w:ascii="Times New Roman" w:hAnsi="Times New Roman"/>
          <w:sz w:val="22"/>
          <w:szCs w:val="22"/>
        </w:rPr>
        <w:t>School</w:t>
      </w:r>
      <w:r w:rsidRPr="00605C37">
        <w:rPr>
          <w:rFonts w:ascii="Times New Roman" w:hAnsi="Times New Roman"/>
          <w:sz w:val="22"/>
          <w:szCs w:val="22"/>
        </w:rPr>
        <w:t xml:space="preserve">'s Graduate Committee, as part of the annual review of current graduate students and new applicants to the program. </w:t>
      </w:r>
      <w:r w:rsidR="00035574" w:rsidRPr="00605C37">
        <w:rPr>
          <w:rFonts w:ascii="Times New Roman" w:hAnsi="Times New Roman"/>
          <w:sz w:val="22"/>
          <w:szCs w:val="22"/>
        </w:rPr>
        <w:t>Every graduate student must file a</w:t>
      </w:r>
      <w:r w:rsidRPr="00605C37">
        <w:rPr>
          <w:rFonts w:ascii="Times New Roman" w:hAnsi="Times New Roman"/>
          <w:sz w:val="22"/>
          <w:szCs w:val="22"/>
        </w:rPr>
        <w:t xml:space="preserve">n annual progress report as part of this process, </w:t>
      </w:r>
      <w:r w:rsidR="006337BF" w:rsidRPr="00605C37">
        <w:rPr>
          <w:rFonts w:ascii="Times New Roman" w:hAnsi="Times New Roman"/>
          <w:sz w:val="22"/>
          <w:szCs w:val="22"/>
        </w:rPr>
        <w:t xml:space="preserve">which is </w:t>
      </w:r>
      <w:r w:rsidR="00401C5B" w:rsidRPr="00605C37">
        <w:rPr>
          <w:rFonts w:ascii="Times New Roman" w:hAnsi="Times New Roman"/>
          <w:sz w:val="22"/>
          <w:szCs w:val="22"/>
        </w:rPr>
        <w:t xml:space="preserve">due </w:t>
      </w:r>
      <w:r w:rsidR="006337BF" w:rsidRPr="00605C37">
        <w:rPr>
          <w:rFonts w:ascii="Times New Roman" w:hAnsi="Times New Roman"/>
          <w:sz w:val="22"/>
          <w:szCs w:val="22"/>
        </w:rPr>
        <w:t>in</w:t>
      </w:r>
      <w:r w:rsidR="00401C5B" w:rsidRPr="00605C37">
        <w:rPr>
          <w:rFonts w:ascii="Times New Roman" w:hAnsi="Times New Roman"/>
          <w:sz w:val="22"/>
          <w:szCs w:val="22"/>
        </w:rPr>
        <w:t xml:space="preserve"> February</w:t>
      </w:r>
      <w:r w:rsidR="006337BF" w:rsidRPr="00605C37">
        <w:rPr>
          <w:rFonts w:ascii="Times New Roman" w:hAnsi="Times New Roman"/>
          <w:sz w:val="22"/>
          <w:szCs w:val="22"/>
        </w:rPr>
        <w:t xml:space="preserve"> and covers the preceding calendar year</w:t>
      </w:r>
      <w:r w:rsidR="00401C5B" w:rsidRPr="00605C37">
        <w:rPr>
          <w:rFonts w:ascii="Times New Roman" w:hAnsi="Times New Roman"/>
          <w:sz w:val="22"/>
          <w:szCs w:val="22"/>
        </w:rPr>
        <w:t xml:space="preserve">, </w:t>
      </w:r>
      <w:r w:rsidRPr="00605C37">
        <w:rPr>
          <w:rFonts w:ascii="Times New Roman" w:hAnsi="Times New Roman"/>
          <w:sz w:val="22"/>
          <w:szCs w:val="22"/>
        </w:rPr>
        <w:t xml:space="preserve">and mentors/advisors are asked to evaluate </w:t>
      </w:r>
      <w:r w:rsidR="0076788B" w:rsidRPr="00605C37">
        <w:rPr>
          <w:rFonts w:ascii="Times New Roman" w:hAnsi="Times New Roman"/>
          <w:sz w:val="22"/>
          <w:szCs w:val="22"/>
        </w:rPr>
        <w:t xml:space="preserve">their </w:t>
      </w:r>
      <w:r w:rsidR="00035574" w:rsidRPr="00605C37">
        <w:rPr>
          <w:rFonts w:ascii="Times New Roman" w:hAnsi="Times New Roman"/>
          <w:sz w:val="22"/>
          <w:szCs w:val="22"/>
        </w:rPr>
        <w:t>student</w:t>
      </w:r>
      <w:r w:rsidR="0076788B" w:rsidRPr="00605C37">
        <w:rPr>
          <w:rFonts w:ascii="Times New Roman" w:hAnsi="Times New Roman"/>
          <w:sz w:val="22"/>
          <w:szCs w:val="22"/>
        </w:rPr>
        <w:t>s’</w:t>
      </w:r>
      <w:r w:rsidR="00035574" w:rsidRPr="00605C37">
        <w:rPr>
          <w:rFonts w:ascii="Times New Roman" w:hAnsi="Times New Roman"/>
          <w:sz w:val="22"/>
          <w:szCs w:val="22"/>
        </w:rPr>
        <w:t xml:space="preserve"> </w:t>
      </w:r>
      <w:r w:rsidRPr="00605C37">
        <w:rPr>
          <w:rFonts w:ascii="Times New Roman" w:hAnsi="Times New Roman"/>
          <w:sz w:val="22"/>
          <w:szCs w:val="22"/>
        </w:rPr>
        <w:t>progress toward</w:t>
      </w:r>
      <w:r w:rsidR="00035574" w:rsidRPr="00605C37">
        <w:rPr>
          <w:rFonts w:ascii="Times New Roman" w:hAnsi="Times New Roman"/>
          <w:sz w:val="22"/>
          <w:szCs w:val="22"/>
        </w:rPr>
        <w:t>s</w:t>
      </w:r>
      <w:r w:rsidRPr="00605C37">
        <w:rPr>
          <w:rFonts w:ascii="Times New Roman" w:hAnsi="Times New Roman"/>
          <w:sz w:val="22"/>
          <w:szCs w:val="22"/>
        </w:rPr>
        <w:t xml:space="preserve"> degree requirements. See the details </w:t>
      </w:r>
      <w:r w:rsidR="00401C5B" w:rsidRPr="00605C37">
        <w:rPr>
          <w:rFonts w:ascii="Times New Roman" w:hAnsi="Times New Roman"/>
          <w:sz w:val="22"/>
          <w:szCs w:val="22"/>
        </w:rPr>
        <w:t>set forth in this Graduate Handbook</w:t>
      </w:r>
      <w:r w:rsidR="0076788B" w:rsidRPr="00605C37">
        <w:rPr>
          <w:rFonts w:ascii="Times New Roman" w:hAnsi="Times New Roman"/>
          <w:sz w:val="22"/>
          <w:szCs w:val="22"/>
        </w:rPr>
        <w:t xml:space="preserve"> </w:t>
      </w:r>
      <w:r w:rsidRPr="00605C37">
        <w:rPr>
          <w:rFonts w:ascii="Times New Roman" w:hAnsi="Times New Roman"/>
          <w:sz w:val="22"/>
          <w:szCs w:val="22"/>
        </w:rPr>
        <w:t xml:space="preserve">for specific requirements and expectations. </w:t>
      </w:r>
    </w:p>
    <w:p w14:paraId="23F32D89" w14:textId="77777777" w:rsidR="00854E05" w:rsidRDefault="00854E05" w:rsidP="00854E05">
      <w:pPr>
        <w:rPr>
          <w:rFonts w:ascii="Times New Roman" w:hAnsi="Times New Roman"/>
          <w:sz w:val="22"/>
          <w:szCs w:val="22"/>
        </w:rPr>
      </w:pPr>
      <w:r w:rsidRPr="007002F7">
        <w:rPr>
          <w:rFonts w:ascii="Times New Roman" w:hAnsi="Times New Roman"/>
          <w:sz w:val="22"/>
          <w:szCs w:val="22"/>
        </w:rPr>
        <w:lastRenderedPageBreak/>
        <w:t>If a student fails to make satisfactory progress, the student will be notified in writing with a statement of necessary corrective action--specified by the Graduate Committee in consultation with the student’s mentor/advisor--and a deadline for completion of such action. If a student believes an assessment of unsatisfactory progress to be in error, the student may appeal in writing to the Graduate Committee within the next three months. A student who fails to complete the required work satisfactorily by the deadline may be deemed ineligible for TA funding. Students can re-apply for eligibility for funding once the required corrective action has been satisfactorily completed.  The request to restore eligibility for TA funding must be supported by the Graduate Committee and the Director. There is no guarantee of restored eligibility.</w:t>
      </w:r>
    </w:p>
    <w:p w14:paraId="4326A3FB" w14:textId="77777777" w:rsidR="00A05982" w:rsidRDefault="008C736B" w:rsidP="0029710E">
      <w:pPr>
        <w:spacing w:before="0" w:beforeAutospacing="0" w:after="0" w:afterAutospacing="0"/>
        <w:rPr>
          <w:rFonts w:ascii="Times New Roman" w:hAnsi="Times New Roman"/>
          <w:sz w:val="22"/>
          <w:szCs w:val="22"/>
        </w:rPr>
      </w:pPr>
      <w:bookmarkStart w:id="9" w:name="2."/>
      <w:bookmarkEnd w:id="9"/>
      <w:r w:rsidRPr="00605C37">
        <w:rPr>
          <w:rFonts w:ascii="Times New Roman" w:hAnsi="Times New Roman"/>
          <w:b/>
          <w:sz w:val="22"/>
          <w:szCs w:val="22"/>
          <w:u w:val="single"/>
        </w:rPr>
        <w:t>2. Master of Arts (M.A.) Degree in Geography</w:t>
      </w:r>
      <w:r w:rsidRPr="00605C37">
        <w:rPr>
          <w:rFonts w:ascii="Times New Roman" w:hAnsi="Times New Roman"/>
          <w:b/>
          <w:sz w:val="22"/>
          <w:szCs w:val="22"/>
          <w:u w:val="single"/>
        </w:rPr>
        <w:br/>
      </w:r>
      <w:r w:rsidRPr="00605C37">
        <w:rPr>
          <w:rFonts w:ascii="Times New Roman" w:hAnsi="Times New Roman"/>
          <w:sz w:val="22"/>
          <w:szCs w:val="22"/>
        </w:rPr>
        <w:t xml:space="preserve">At the M.A. level, the </w:t>
      </w:r>
      <w:r w:rsidR="0020032A" w:rsidRPr="00605C37">
        <w:rPr>
          <w:rFonts w:ascii="Times New Roman" w:hAnsi="Times New Roman"/>
          <w:sz w:val="22"/>
          <w:szCs w:val="22"/>
        </w:rPr>
        <w:t>School</w:t>
      </w:r>
      <w:r w:rsidRPr="00605C37">
        <w:rPr>
          <w:rFonts w:ascii="Times New Roman" w:hAnsi="Times New Roman"/>
          <w:sz w:val="22"/>
          <w:szCs w:val="22"/>
        </w:rPr>
        <w:t xml:space="preserve"> offers two types of degrees, the thesis option and the professional </w:t>
      </w:r>
      <w:r w:rsidR="00B448C7" w:rsidRPr="00605C37">
        <w:rPr>
          <w:rFonts w:ascii="Times New Roman" w:hAnsi="Times New Roman"/>
          <w:sz w:val="22"/>
          <w:szCs w:val="22"/>
        </w:rPr>
        <w:t xml:space="preserve">(or non-thesis) </w:t>
      </w:r>
      <w:r w:rsidRPr="00605C37">
        <w:rPr>
          <w:rFonts w:ascii="Times New Roman" w:hAnsi="Times New Roman"/>
          <w:sz w:val="22"/>
          <w:szCs w:val="22"/>
        </w:rPr>
        <w:t>option. In both cases, students must take a minimum of 33 units of graduate credit</w:t>
      </w:r>
      <w:r w:rsidR="0000205A" w:rsidRPr="00605C37">
        <w:rPr>
          <w:rFonts w:ascii="Times New Roman" w:hAnsi="Times New Roman"/>
          <w:sz w:val="22"/>
          <w:szCs w:val="22"/>
        </w:rPr>
        <w:t xml:space="preserve"> (roughly 11 courses),</w:t>
      </w:r>
      <w:r w:rsidR="00B448C7" w:rsidRPr="00605C37">
        <w:rPr>
          <w:rFonts w:ascii="Times New Roman" w:hAnsi="Times New Roman"/>
          <w:sz w:val="22"/>
          <w:szCs w:val="22"/>
        </w:rPr>
        <w:t xml:space="preserve"> including:</w:t>
      </w:r>
      <w:r w:rsidRPr="00605C37">
        <w:rPr>
          <w:rFonts w:ascii="Times New Roman" w:hAnsi="Times New Roman"/>
          <w:sz w:val="22"/>
          <w:szCs w:val="22"/>
        </w:rPr>
        <w:br/>
      </w:r>
      <w:r w:rsidRPr="00605C37">
        <w:rPr>
          <w:rFonts w:ascii="Times New Roman" w:hAnsi="Times New Roman"/>
          <w:i/>
          <w:sz w:val="22"/>
          <w:szCs w:val="22"/>
        </w:rPr>
        <w:br/>
        <w:t>Core</w:t>
      </w:r>
      <w:r w:rsidRPr="00605C37">
        <w:rPr>
          <w:rFonts w:ascii="Times New Roman" w:hAnsi="Times New Roman"/>
          <w:sz w:val="22"/>
          <w:szCs w:val="22"/>
        </w:rPr>
        <w:t xml:space="preserve">: </w:t>
      </w:r>
      <w:r w:rsidR="00FA498A">
        <w:rPr>
          <w:rFonts w:ascii="Times New Roman" w:hAnsi="Times New Roman"/>
          <w:sz w:val="22"/>
          <w:szCs w:val="22"/>
        </w:rPr>
        <w:t>nine</w:t>
      </w:r>
      <w:r w:rsidRPr="00605C37">
        <w:rPr>
          <w:rFonts w:ascii="Times New Roman" w:hAnsi="Times New Roman"/>
          <w:sz w:val="22"/>
          <w:szCs w:val="22"/>
        </w:rPr>
        <w:t xml:space="preserve"> units </w:t>
      </w:r>
      <w:r w:rsidR="00FA498A">
        <w:rPr>
          <w:rFonts w:ascii="Times New Roman" w:hAnsi="Times New Roman"/>
          <w:sz w:val="22"/>
          <w:szCs w:val="22"/>
        </w:rPr>
        <w:t>(three</w:t>
      </w:r>
      <w:r w:rsidR="0000205A" w:rsidRPr="00605C37">
        <w:rPr>
          <w:rFonts w:ascii="Times New Roman" w:hAnsi="Times New Roman"/>
          <w:sz w:val="22"/>
          <w:szCs w:val="22"/>
        </w:rPr>
        <w:t xml:space="preserve"> courses) </w:t>
      </w:r>
      <w:r w:rsidRPr="00605C37">
        <w:rPr>
          <w:rFonts w:ascii="Times New Roman" w:hAnsi="Times New Roman"/>
          <w:sz w:val="22"/>
          <w:szCs w:val="22"/>
        </w:rPr>
        <w:t xml:space="preserve">(see </w:t>
      </w:r>
      <w:r w:rsidRPr="009C61BE">
        <w:rPr>
          <w:rFonts w:ascii="Times New Roman" w:hAnsi="Times New Roman"/>
          <w:sz w:val="22"/>
          <w:szCs w:val="22"/>
        </w:rPr>
        <w:t>section 1.1.1</w:t>
      </w:r>
      <w:r w:rsidR="00A16F0E">
        <w:rPr>
          <w:rFonts w:ascii="Times New Roman" w:hAnsi="Times New Roman"/>
          <w:sz w:val="22"/>
          <w:szCs w:val="22"/>
        </w:rPr>
        <w:t>).</w:t>
      </w:r>
    </w:p>
    <w:p w14:paraId="3C6DAB67" w14:textId="77777777" w:rsidR="00A05982" w:rsidRDefault="008C736B" w:rsidP="0029710E">
      <w:pPr>
        <w:spacing w:before="0" w:beforeAutospacing="0" w:after="0" w:afterAutospacing="0"/>
        <w:rPr>
          <w:rFonts w:ascii="Times New Roman" w:hAnsi="Times New Roman"/>
          <w:sz w:val="22"/>
          <w:szCs w:val="22"/>
        </w:rPr>
      </w:pPr>
      <w:r w:rsidRPr="00605C37">
        <w:rPr>
          <w:rFonts w:ascii="Times New Roman" w:hAnsi="Times New Roman"/>
          <w:sz w:val="22"/>
          <w:szCs w:val="22"/>
        </w:rPr>
        <w:br/>
      </w:r>
      <w:r w:rsidRPr="00605C37">
        <w:rPr>
          <w:rFonts w:ascii="Times New Roman" w:hAnsi="Times New Roman"/>
          <w:i/>
          <w:sz w:val="22"/>
          <w:szCs w:val="22"/>
        </w:rPr>
        <w:t>Geography Courses</w:t>
      </w:r>
      <w:r w:rsidRPr="00605C37">
        <w:rPr>
          <w:rFonts w:ascii="Times New Roman" w:hAnsi="Times New Roman"/>
          <w:sz w:val="22"/>
          <w:szCs w:val="22"/>
        </w:rPr>
        <w:t>:</w:t>
      </w:r>
      <w:r w:rsidR="00085D5A">
        <w:rPr>
          <w:rFonts w:ascii="Times New Roman" w:hAnsi="Times New Roman"/>
          <w:sz w:val="22"/>
          <w:szCs w:val="22"/>
        </w:rPr>
        <w:t xml:space="preserve">  </w:t>
      </w:r>
      <w:r w:rsidR="0000205A" w:rsidRPr="00605C37">
        <w:rPr>
          <w:rFonts w:ascii="Times New Roman" w:hAnsi="Times New Roman"/>
          <w:sz w:val="22"/>
          <w:szCs w:val="22"/>
        </w:rPr>
        <w:t>12</w:t>
      </w:r>
      <w:r w:rsidRPr="00605C37">
        <w:rPr>
          <w:rFonts w:ascii="Times New Roman" w:hAnsi="Times New Roman"/>
          <w:sz w:val="22"/>
          <w:szCs w:val="22"/>
        </w:rPr>
        <w:t xml:space="preserve"> units </w:t>
      </w:r>
      <w:r w:rsidR="0000205A" w:rsidRPr="00605C37">
        <w:rPr>
          <w:rFonts w:ascii="Times New Roman" w:hAnsi="Times New Roman"/>
          <w:sz w:val="22"/>
          <w:szCs w:val="22"/>
        </w:rPr>
        <w:t>(</w:t>
      </w:r>
      <w:r w:rsidR="00FA498A">
        <w:rPr>
          <w:rFonts w:ascii="Times New Roman" w:hAnsi="Times New Roman"/>
          <w:sz w:val="22"/>
          <w:szCs w:val="22"/>
        </w:rPr>
        <w:t xml:space="preserve">four </w:t>
      </w:r>
      <w:r w:rsidR="0000205A" w:rsidRPr="00605C37">
        <w:rPr>
          <w:rFonts w:ascii="Times New Roman" w:hAnsi="Times New Roman"/>
          <w:sz w:val="22"/>
          <w:szCs w:val="22"/>
        </w:rPr>
        <w:t xml:space="preserve">courses) </w:t>
      </w:r>
      <w:r w:rsidRPr="00605C37">
        <w:rPr>
          <w:rFonts w:ascii="Times New Roman" w:hAnsi="Times New Roman"/>
          <w:sz w:val="22"/>
          <w:szCs w:val="22"/>
        </w:rPr>
        <w:t>of graduate credit courses (</w:t>
      </w:r>
      <w:r w:rsidRPr="009C61BE">
        <w:rPr>
          <w:rFonts w:ascii="Times New Roman" w:hAnsi="Times New Roman"/>
          <w:sz w:val="22"/>
          <w:szCs w:val="22"/>
        </w:rPr>
        <w:t>section 1.1.2</w:t>
      </w:r>
      <w:r w:rsidRPr="00605C37">
        <w:rPr>
          <w:rFonts w:ascii="Times New Roman" w:hAnsi="Times New Roman"/>
          <w:sz w:val="22"/>
          <w:szCs w:val="22"/>
        </w:rPr>
        <w:t>);</w:t>
      </w:r>
      <w:r w:rsidR="0000205A" w:rsidRPr="00605C37">
        <w:rPr>
          <w:rFonts w:ascii="Times New Roman" w:hAnsi="Times New Roman"/>
          <w:sz w:val="22"/>
          <w:szCs w:val="22"/>
        </w:rPr>
        <w:t xml:space="preserve"> up to</w:t>
      </w:r>
      <w:r w:rsidR="00A05982">
        <w:rPr>
          <w:rFonts w:ascii="Times New Roman" w:hAnsi="Times New Roman"/>
          <w:sz w:val="22"/>
          <w:szCs w:val="22"/>
        </w:rPr>
        <w:t xml:space="preserve"> six</w:t>
      </w:r>
      <w:r w:rsidR="0000205A" w:rsidRPr="00605C37">
        <w:rPr>
          <w:rFonts w:ascii="Times New Roman" w:hAnsi="Times New Roman"/>
          <w:sz w:val="22"/>
          <w:szCs w:val="22"/>
        </w:rPr>
        <w:t xml:space="preserve"> of these </w:t>
      </w:r>
      <w:r w:rsidRPr="00605C37">
        <w:rPr>
          <w:rFonts w:ascii="Times New Roman" w:hAnsi="Times New Roman"/>
          <w:sz w:val="22"/>
          <w:szCs w:val="22"/>
        </w:rPr>
        <w:t xml:space="preserve">units </w:t>
      </w:r>
      <w:r w:rsidR="0000205A" w:rsidRPr="00605C37">
        <w:rPr>
          <w:rFonts w:ascii="Times New Roman" w:hAnsi="Times New Roman"/>
          <w:sz w:val="22"/>
          <w:szCs w:val="22"/>
        </w:rPr>
        <w:t>may be</w:t>
      </w:r>
      <w:r w:rsidRPr="00605C37">
        <w:rPr>
          <w:rFonts w:ascii="Times New Roman" w:hAnsi="Times New Roman"/>
          <w:sz w:val="22"/>
          <w:szCs w:val="22"/>
        </w:rPr>
        <w:t xml:space="preserve"> jointly convened graduate/ undergraduate credit courses (</w:t>
      </w:r>
      <w:r w:rsidRPr="009C61BE">
        <w:rPr>
          <w:rFonts w:ascii="Times New Roman" w:hAnsi="Times New Roman"/>
          <w:sz w:val="22"/>
          <w:szCs w:val="22"/>
        </w:rPr>
        <w:t>section 1.1.</w:t>
      </w:r>
      <w:r w:rsidR="003F7369">
        <w:rPr>
          <w:rFonts w:ascii="Times New Roman" w:hAnsi="Times New Roman"/>
          <w:sz w:val="22"/>
          <w:szCs w:val="22"/>
        </w:rPr>
        <w:t>4</w:t>
      </w:r>
      <w:r w:rsidRPr="00605C37">
        <w:rPr>
          <w:rFonts w:ascii="Times New Roman" w:hAnsi="Times New Roman"/>
          <w:sz w:val="22"/>
          <w:szCs w:val="22"/>
        </w:rPr>
        <w:t xml:space="preserve">) </w:t>
      </w:r>
      <w:r w:rsidR="00A16F0E">
        <w:rPr>
          <w:rFonts w:ascii="Times New Roman" w:hAnsi="Times New Roman"/>
          <w:sz w:val="22"/>
          <w:szCs w:val="22"/>
        </w:rPr>
        <w:t>and/</w:t>
      </w:r>
      <w:r w:rsidRPr="00605C37">
        <w:rPr>
          <w:rFonts w:ascii="Times New Roman" w:hAnsi="Times New Roman"/>
          <w:sz w:val="22"/>
          <w:szCs w:val="22"/>
        </w:rPr>
        <w:t xml:space="preserve">or </w:t>
      </w:r>
      <w:r w:rsidR="00CA0B64" w:rsidRPr="00605C37">
        <w:rPr>
          <w:rFonts w:ascii="Times New Roman" w:hAnsi="Times New Roman"/>
          <w:sz w:val="22"/>
          <w:szCs w:val="22"/>
        </w:rPr>
        <w:t>independent studies</w:t>
      </w:r>
      <w:r w:rsidR="00A16F0E">
        <w:rPr>
          <w:rFonts w:ascii="Times New Roman" w:hAnsi="Times New Roman"/>
          <w:sz w:val="22"/>
          <w:szCs w:val="22"/>
        </w:rPr>
        <w:t xml:space="preserve"> other than thesis or dissertation units</w:t>
      </w:r>
      <w:r w:rsidR="00CA0B64" w:rsidRPr="00605C37">
        <w:rPr>
          <w:rFonts w:ascii="Times New Roman" w:hAnsi="Times New Roman"/>
          <w:sz w:val="22"/>
          <w:szCs w:val="22"/>
        </w:rPr>
        <w:t xml:space="preserve"> </w:t>
      </w:r>
      <w:r w:rsidR="00556566" w:rsidRPr="00605C37">
        <w:rPr>
          <w:rFonts w:ascii="Times New Roman" w:hAnsi="Times New Roman"/>
          <w:sz w:val="22"/>
          <w:szCs w:val="22"/>
        </w:rPr>
        <w:t>(section 1.1.</w:t>
      </w:r>
      <w:r w:rsidR="003F7369">
        <w:rPr>
          <w:rFonts w:ascii="Times New Roman" w:hAnsi="Times New Roman"/>
          <w:sz w:val="22"/>
          <w:szCs w:val="22"/>
        </w:rPr>
        <w:t>5</w:t>
      </w:r>
      <w:r w:rsidR="00556566" w:rsidRPr="00605C37">
        <w:rPr>
          <w:rFonts w:ascii="Times New Roman" w:hAnsi="Times New Roman"/>
          <w:sz w:val="22"/>
          <w:szCs w:val="22"/>
        </w:rPr>
        <w:t>)</w:t>
      </w:r>
      <w:r w:rsidR="00BC29E9" w:rsidRPr="00605C37">
        <w:rPr>
          <w:rFonts w:ascii="Times New Roman" w:hAnsi="Times New Roman"/>
          <w:sz w:val="22"/>
          <w:szCs w:val="22"/>
        </w:rPr>
        <w:t>.</w:t>
      </w:r>
    </w:p>
    <w:p w14:paraId="56555260" w14:textId="77777777" w:rsidR="00A00320" w:rsidRPr="00605C37" w:rsidRDefault="008C736B" w:rsidP="0029710E">
      <w:pPr>
        <w:spacing w:before="0" w:beforeAutospacing="0" w:after="0" w:afterAutospacing="0"/>
        <w:rPr>
          <w:rFonts w:ascii="Times New Roman" w:hAnsi="Times New Roman"/>
          <w:sz w:val="22"/>
          <w:szCs w:val="22"/>
        </w:rPr>
      </w:pPr>
      <w:r w:rsidRPr="00605C37">
        <w:rPr>
          <w:rFonts w:ascii="Times New Roman" w:hAnsi="Times New Roman"/>
          <w:sz w:val="22"/>
          <w:szCs w:val="22"/>
        </w:rPr>
        <w:br/>
      </w:r>
      <w:r w:rsidRPr="00605C37">
        <w:rPr>
          <w:rFonts w:ascii="Times New Roman" w:hAnsi="Times New Roman"/>
          <w:i/>
          <w:sz w:val="22"/>
          <w:szCs w:val="22"/>
        </w:rPr>
        <w:t>Electives</w:t>
      </w:r>
      <w:r w:rsidR="00A00320" w:rsidRPr="00605C37">
        <w:rPr>
          <w:rFonts w:ascii="Times New Roman" w:hAnsi="Times New Roman"/>
          <w:i/>
          <w:sz w:val="22"/>
          <w:szCs w:val="22"/>
        </w:rPr>
        <w:t xml:space="preserve"> (Geography and other)</w:t>
      </w:r>
      <w:r w:rsidR="00A00320" w:rsidRPr="00605C37">
        <w:rPr>
          <w:rFonts w:ascii="Times New Roman" w:hAnsi="Times New Roman"/>
          <w:sz w:val="22"/>
          <w:szCs w:val="22"/>
        </w:rPr>
        <w:t xml:space="preserve">: </w:t>
      </w:r>
      <w:r w:rsidR="00DC7963" w:rsidRPr="00605C37">
        <w:rPr>
          <w:rFonts w:ascii="Times New Roman" w:hAnsi="Times New Roman"/>
          <w:sz w:val="22"/>
          <w:szCs w:val="22"/>
        </w:rPr>
        <w:t>12</w:t>
      </w:r>
      <w:r w:rsidRPr="00605C37">
        <w:rPr>
          <w:rFonts w:ascii="Times New Roman" w:hAnsi="Times New Roman"/>
          <w:sz w:val="22"/>
          <w:szCs w:val="22"/>
        </w:rPr>
        <w:t xml:space="preserve"> units </w:t>
      </w:r>
      <w:r w:rsidR="00CA0B64" w:rsidRPr="00605C37">
        <w:rPr>
          <w:rFonts w:ascii="Times New Roman" w:hAnsi="Times New Roman"/>
          <w:sz w:val="22"/>
          <w:szCs w:val="22"/>
        </w:rPr>
        <w:t>(</w:t>
      </w:r>
      <w:r w:rsidR="00FA498A">
        <w:rPr>
          <w:rFonts w:ascii="Times New Roman" w:hAnsi="Times New Roman"/>
          <w:sz w:val="22"/>
          <w:szCs w:val="22"/>
        </w:rPr>
        <w:t>four</w:t>
      </w:r>
      <w:r w:rsidR="00CA0B64" w:rsidRPr="00605C37">
        <w:rPr>
          <w:rFonts w:ascii="Times New Roman" w:hAnsi="Times New Roman"/>
          <w:sz w:val="22"/>
          <w:szCs w:val="22"/>
        </w:rPr>
        <w:t xml:space="preserve"> courses) </w:t>
      </w:r>
      <w:r w:rsidR="00DC7963" w:rsidRPr="00605C37">
        <w:rPr>
          <w:rFonts w:ascii="Times New Roman" w:hAnsi="Times New Roman"/>
          <w:sz w:val="22"/>
          <w:szCs w:val="22"/>
        </w:rPr>
        <w:t>of graduate credit courses in SGD and other departments</w:t>
      </w:r>
      <w:r w:rsidR="00CA0B64" w:rsidRPr="00605C37">
        <w:rPr>
          <w:rFonts w:ascii="Times New Roman" w:hAnsi="Times New Roman"/>
          <w:sz w:val="22"/>
          <w:szCs w:val="22"/>
        </w:rPr>
        <w:t>, including</w:t>
      </w:r>
      <w:r w:rsidR="009353B6" w:rsidRPr="00605C37">
        <w:rPr>
          <w:rFonts w:ascii="Times New Roman" w:hAnsi="Times New Roman"/>
          <w:sz w:val="22"/>
          <w:szCs w:val="22"/>
        </w:rPr>
        <w:t xml:space="preserve"> independent studies,</w:t>
      </w:r>
      <w:r w:rsidR="00CA0B64" w:rsidRPr="00605C37">
        <w:rPr>
          <w:rFonts w:ascii="Times New Roman" w:hAnsi="Times New Roman"/>
          <w:sz w:val="22"/>
          <w:szCs w:val="22"/>
        </w:rPr>
        <w:t xml:space="preserve"> </w:t>
      </w:r>
      <w:r w:rsidR="00BC29E9" w:rsidRPr="00605C37">
        <w:rPr>
          <w:rFonts w:ascii="Times New Roman" w:hAnsi="Times New Roman"/>
          <w:sz w:val="22"/>
          <w:szCs w:val="22"/>
        </w:rPr>
        <w:t>t</w:t>
      </w:r>
      <w:r w:rsidR="00CA0B64" w:rsidRPr="00605C37">
        <w:rPr>
          <w:rFonts w:ascii="Times New Roman" w:hAnsi="Times New Roman"/>
          <w:sz w:val="22"/>
          <w:szCs w:val="22"/>
        </w:rPr>
        <w:t>hesis</w:t>
      </w:r>
      <w:r w:rsidR="009353B6" w:rsidRPr="00605C37">
        <w:rPr>
          <w:rFonts w:ascii="Times New Roman" w:hAnsi="Times New Roman"/>
          <w:sz w:val="22"/>
          <w:szCs w:val="22"/>
        </w:rPr>
        <w:t>,</w:t>
      </w:r>
      <w:r w:rsidR="00CA0B64" w:rsidRPr="00605C37">
        <w:rPr>
          <w:rFonts w:ascii="Times New Roman" w:hAnsi="Times New Roman"/>
          <w:sz w:val="22"/>
          <w:szCs w:val="22"/>
        </w:rPr>
        <w:t xml:space="preserve"> and </w:t>
      </w:r>
      <w:r w:rsidR="00BC29E9" w:rsidRPr="00605C37">
        <w:rPr>
          <w:rFonts w:ascii="Times New Roman" w:hAnsi="Times New Roman"/>
          <w:sz w:val="22"/>
          <w:szCs w:val="22"/>
        </w:rPr>
        <w:t>d</w:t>
      </w:r>
      <w:r w:rsidR="00CA0B64" w:rsidRPr="00605C37">
        <w:rPr>
          <w:rFonts w:ascii="Times New Roman" w:hAnsi="Times New Roman"/>
          <w:sz w:val="22"/>
          <w:szCs w:val="22"/>
        </w:rPr>
        <w:t>issertation</w:t>
      </w:r>
      <w:r w:rsidR="003F7369">
        <w:rPr>
          <w:rFonts w:ascii="Times New Roman" w:hAnsi="Times New Roman"/>
          <w:sz w:val="22"/>
          <w:szCs w:val="22"/>
        </w:rPr>
        <w:t xml:space="preserve"> credits (section 1.1.5</w:t>
      </w:r>
      <w:r w:rsidR="00BC29E9" w:rsidRPr="00605C37">
        <w:rPr>
          <w:rFonts w:ascii="Times New Roman" w:hAnsi="Times New Roman"/>
          <w:sz w:val="22"/>
          <w:szCs w:val="22"/>
        </w:rPr>
        <w:t>).</w:t>
      </w:r>
      <w:r w:rsidRPr="00605C37">
        <w:rPr>
          <w:rFonts w:ascii="Times New Roman" w:hAnsi="Times New Roman"/>
          <w:sz w:val="22"/>
          <w:szCs w:val="22"/>
        </w:rPr>
        <w:br/>
      </w:r>
      <w:r w:rsidRPr="00605C37">
        <w:rPr>
          <w:rFonts w:ascii="Times New Roman" w:hAnsi="Times New Roman"/>
          <w:sz w:val="22"/>
          <w:szCs w:val="22"/>
        </w:rPr>
        <w:br/>
        <w:t xml:space="preserve">The 33 units offered for the degree may </w:t>
      </w:r>
      <w:r w:rsidRPr="00FA498A">
        <w:rPr>
          <w:rFonts w:ascii="Times New Roman" w:hAnsi="Times New Roman"/>
          <w:sz w:val="22"/>
          <w:szCs w:val="22"/>
        </w:rPr>
        <w:t>not include more than</w:t>
      </w:r>
      <w:r w:rsidR="00A05982" w:rsidRPr="00FA498A">
        <w:rPr>
          <w:rFonts w:ascii="Times New Roman" w:hAnsi="Times New Roman"/>
          <w:sz w:val="22"/>
          <w:szCs w:val="22"/>
        </w:rPr>
        <w:t xml:space="preserve"> nine</w:t>
      </w:r>
      <w:r w:rsidRPr="00FA498A">
        <w:rPr>
          <w:rFonts w:ascii="Times New Roman" w:hAnsi="Times New Roman"/>
          <w:sz w:val="22"/>
          <w:szCs w:val="22"/>
        </w:rPr>
        <w:t xml:space="preserve"> units of thesis,</w:t>
      </w:r>
      <w:r w:rsidRPr="00605C37">
        <w:rPr>
          <w:rFonts w:ascii="Times New Roman" w:hAnsi="Times New Roman"/>
          <w:sz w:val="22"/>
          <w:szCs w:val="22"/>
        </w:rPr>
        <w:t xml:space="preserve"> internship, </w:t>
      </w:r>
      <w:r w:rsidR="00FA498A">
        <w:rPr>
          <w:rFonts w:ascii="Times New Roman" w:hAnsi="Times New Roman"/>
          <w:sz w:val="22"/>
          <w:szCs w:val="22"/>
        </w:rPr>
        <w:t>and/or independent studies</w:t>
      </w:r>
      <w:r w:rsidRPr="00605C37">
        <w:rPr>
          <w:rFonts w:ascii="Times New Roman" w:hAnsi="Times New Roman"/>
          <w:sz w:val="22"/>
          <w:szCs w:val="22"/>
        </w:rPr>
        <w:t xml:space="preserve"> </w:t>
      </w:r>
      <w:r w:rsidR="00FA498A" w:rsidRPr="00605C37">
        <w:rPr>
          <w:rFonts w:ascii="Times New Roman" w:hAnsi="Times New Roman"/>
          <w:sz w:val="22"/>
          <w:szCs w:val="22"/>
        </w:rPr>
        <w:t>(</w:t>
      </w:r>
      <w:r w:rsidR="00FA498A">
        <w:rPr>
          <w:rFonts w:ascii="Times New Roman" w:hAnsi="Times New Roman"/>
          <w:sz w:val="22"/>
          <w:szCs w:val="22"/>
        </w:rPr>
        <w:t xml:space="preserve">see </w:t>
      </w:r>
      <w:r w:rsidR="003F7369">
        <w:rPr>
          <w:rFonts w:ascii="Times New Roman" w:hAnsi="Times New Roman"/>
          <w:sz w:val="22"/>
          <w:szCs w:val="22"/>
        </w:rPr>
        <w:t>section 1.1.5</w:t>
      </w:r>
      <w:r w:rsidR="00FA498A" w:rsidRPr="00605C37">
        <w:rPr>
          <w:rFonts w:ascii="Times New Roman" w:hAnsi="Times New Roman"/>
          <w:sz w:val="22"/>
          <w:szCs w:val="22"/>
        </w:rPr>
        <w:t>).</w:t>
      </w:r>
      <w:r w:rsidR="00FA498A">
        <w:rPr>
          <w:rFonts w:ascii="Times New Roman" w:hAnsi="Times New Roman"/>
          <w:sz w:val="22"/>
          <w:szCs w:val="22"/>
        </w:rPr>
        <w:t xml:space="preserve"> </w:t>
      </w:r>
      <w:r w:rsidRPr="00605C37">
        <w:rPr>
          <w:rFonts w:ascii="Times New Roman" w:hAnsi="Times New Roman"/>
          <w:sz w:val="22"/>
          <w:szCs w:val="22"/>
        </w:rPr>
        <w:t xml:space="preserve">In addition to the 33-unit minimum, students are also required to register for </w:t>
      </w:r>
      <w:r w:rsidR="00FA498A">
        <w:rPr>
          <w:rFonts w:ascii="Times New Roman" w:hAnsi="Times New Roman"/>
          <w:sz w:val="22"/>
          <w:szCs w:val="22"/>
        </w:rPr>
        <w:t>one</w:t>
      </w:r>
      <w:r w:rsidRPr="00605C37">
        <w:rPr>
          <w:rFonts w:ascii="Times New Roman" w:hAnsi="Times New Roman"/>
          <w:sz w:val="22"/>
          <w:szCs w:val="22"/>
        </w:rPr>
        <w:t xml:space="preserve"> unit of GEOG 695A </w:t>
      </w:r>
      <w:r w:rsidR="00B448C7" w:rsidRPr="00605C37">
        <w:rPr>
          <w:rFonts w:ascii="Times New Roman" w:hAnsi="Times New Roman"/>
          <w:sz w:val="22"/>
          <w:szCs w:val="22"/>
        </w:rPr>
        <w:t>(C</w:t>
      </w:r>
      <w:r w:rsidR="00DC7963" w:rsidRPr="00605C37">
        <w:rPr>
          <w:rFonts w:ascii="Times New Roman" w:hAnsi="Times New Roman"/>
          <w:sz w:val="22"/>
          <w:szCs w:val="22"/>
        </w:rPr>
        <w:t xml:space="preserve">olloquium) </w:t>
      </w:r>
      <w:r w:rsidRPr="00605C37">
        <w:rPr>
          <w:rFonts w:ascii="Times New Roman" w:hAnsi="Times New Roman"/>
          <w:sz w:val="22"/>
          <w:szCs w:val="22"/>
        </w:rPr>
        <w:t>du</w:t>
      </w:r>
      <w:r w:rsidR="00B448C7" w:rsidRPr="00605C37">
        <w:rPr>
          <w:rFonts w:ascii="Times New Roman" w:hAnsi="Times New Roman"/>
          <w:sz w:val="22"/>
          <w:szCs w:val="22"/>
        </w:rPr>
        <w:t>ring each semester in residence,</w:t>
      </w:r>
      <w:r w:rsidRPr="00605C37">
        <w:rPr>
          <w:rFonts w:ascii="Times New Roman" w:hAnsi="Times New Roman"/>
          <w:sz w:val="22"/>
          <w:szCs w:val="22"/>
        </w:rPr>
        <w:t xml:space="preserve"> </w:t>
      </w:r>
      <w:r w:rsidR="00B448C7" w:rsidRPr="00605C37">
        <w:rPr>
          <w:rFonts w:ascii="Times New Roman" w:hAnsi="Times New Roman"/>
          <w:sz w:val="22"/>
          <w:szCs w:val="22"/>
        </w:rPr>
        <w:t>although these units do not count towards degree requirements.</w:t>
      </w:r>
    </w:p>
    <w:p w14:paraId="2246236A" w14:textId="77777777" w:rsidR="00A00320" w:rsidRPr="00605C37" w:rsidRDefault="00A00320" w:rsidP="0029710E">
      <w:pPr>
        <w:spacing w:before="0" w:beforeAutospacing="0" w:after="0" w:afterAutospacing="0"/>
        <w:rPr>
          <w:rFonts w:ascii="Times New Roman" w:hAnsi="Times New Roman"/>
          <w:sz w:val="22"/>
          <w:szCs w:val="22"/>
        </w:rPr>
      </w:pPr>
    </w:p>
    <w:p w14:paraId="77C95A9E" w14:textId="77777777" w:rsidR="00BC29E9" w:rsidRPr="00605C37" w:rsidRDefault="00A00320" w:rsidP="0029710E">
      <w:pPr>
        <w:spacing w:before="0" w:beforeAutospacing="0" w:after="0" w:afterAutospacing="0"/>
        <w:rPr>
          <w:rFonts w:ascii="Times New Roman" w:hAnsi="Times New Roman"/>
          <w:sz w:val="22"/>
          <w:szCs w:val="22"/>
        </w:rPr>
      </w:pPr>
      <w:r w:rsidRPr="00605C37">
        <w:rPr>
          <w:rFonts w:ascii="Times New Roman" w:hAnsi="Times New Roman"/>
          <w:sz w:val="22"/>
          <w:szCs w:val="22"/>
        </w:rPr>
        <w:t>The Director of Graduate Studies may approve exceptions to the above requirements.</w:t>
      </w:r>
      <w:r w:rsidR="008C736B" w:rsidRPr="00605C37">
        <w:rPr>
          <w:rFonts w:ascii="Times New Roman" w:hAnsi="Times New Roman"/>
          <w:sz w:val="22"/>
          <w:szCs w:val="22"/>
        </w:rPr>
        <w:br/>
      </w:r>
    </w:p>
    <w:p w14:paraId="02A659AF" w14:textId="77777777" w:rsidR="00AD4760" w:rsidRDefault="008C736B" w:rsidP="0029710E">
      <w:pPr>
        <w:spacing w:before="0" w:beforeAutospacing="0" w:after="0" w:afterAutospacing="0"/>
        <w:rPr>
          <w:rFonts w:ascii="Times New Roman" w:hAnsi="Times New Roman"/>
          <w:sz w:val="22"/>
          <w:szCs w:val="22"/>
        </w:rPr>
      </w:pPr>
      <w:r w:rsidRPr="00605C37">
        <w:rPr>
          <w:rFonts w:ascii="Times New Roman" w:hAnsi="Times New Roman"/>
          <w:sz w:val="22"/>
          <w:szCs w:val="22"/>
        </w:rPr>
        <w:t xml:space="preserve">Most students take two years as full-time students to complete the M.A., assuming that they are </w:t>
      </w:r>
      <w:r w:rsidR="00DC7963" w:rsidRPr="00605C37">
        <w:rPr>
          <w:rFonts w:ascii="Times New Roman" w:hAnsi="Times New Roman"/>
          <w:sz w:val="22"/>
          <w:szCs w:val="22"/>
        </w:rPr>
        <w:t xml:space="preserve">working as </w:t>
      </w:r>
      <w:r w:rsidRPr="00605C37">
        <w:rPr>
          <w:rFonts w:ascii="Times New Roman" w:hAnsi="Times New Roman"/>
          <w:sz w:val="22"/>
          <w:szCs w:val="22"/>
        </w:rPr>
        <w:t xml:space="preserve">graduate assistants </w:t>
      </w:r>
      <w:r w:rsidR="00DC7963" w:rsidRPr="00605C37">
        <w:rPr>
          <w:rFonts w:ascii="Times New Roman" w:hAnsi="Times New Roman"/>
          <w:sz w:val="22"/>
          <w:szCs w:val="22"/>
        </w:rPr>
        <w:t xml:space="preserve">and </w:t>
      </w:r>
      <w:r w:rsidRPr="00605C37">
        <w:rPr>
          <w:rFonts w:ascii="Times New Roman" w:hAnsi="Times New Roman"/>
          <w:sz w:val="22"/>
          <w:szCs w:val="22"/>
        </w:rPr>
        <w:t xml:space="preserve">taking </w:t>
      </w:r>
      <w:r w:rsidR="00A05982">
        <w:rPr>
          <w:rFonts w:ascii="Times New Roman" w:hAnsi="Times New Roman"/>
          <w:sz w:val="22"/>
          <w:szCs w:val="22"/>
        </w:rPr>
        <w:t xml:space="preserve">nine </w:t>
      </w:r>
      <w:r w:rsidRPr="00605C37">
        <w:rPr>
          <w:rFonts w:ascii="Times New Roman" w:hAnsi="Times New Roman"/>
          <w:sz w:val="22"/>
          <w:szCs w:val="22"/>
        </w:rPr>
        <w:t xml:space="preserve">units of credit per semester. </w:t>
      </w:r>
      <w:r w:rsidR="000232D4" w:rsidRPr="00605C37">
        <w:rPr>
          <w:rFonts w:ascii="Times New Roman" w:hAnsi="Times New Roman"/>
          <w:sz w:val="22"/>
          <w:szCs w:val="22"/>
        </w:rPr>
        <w:t xml:space="preserve">This timing applies to both thesis and non-thesis options. </w:t>
      </w:r>
      <w:r w:rsidR="00AD4760" w:rsidRPr="00AD4760">
        <w:rPr>
          <w:rFonts w:ascii="Times New Roman" w:hAnsi="Times New Roman"/>
          <w:sz w:val="22"/>
          <w:szCs w:val="22"/>
        </w:rPr>
        <w:t>Graduate credit, to be applicable towards the M.A. degree, must have been earned no more than six years prior to the completion of the requirements for the M.A. degree.</w:t>
      </w:r>
    </w:p>
    <w:p w14:paraId="42CB52D6" w14:textId="77777777" w:rsidR="00AD4760" w:rsidRDefault="00AD4760" w:rsidP="0029710E">
      <w:pPr>
        <w:spacing w:before="0" w:beforeAutospacing="0" w:after="0" w:afterAutospacing="0"/>
        <w:rPr>
          <w:rFonts w:ascii="Times New Roman" w:hAnsi="Times New Roman"/>
          <w:sz w:val="22"/>
          <w:szCs w:val="22"/>
        </w:rPr>
      </w:pPr>
    </w:p>
    <w:p w14:paraId="0D35A16E" w14:textId="77777777" w:rsidR="008C736B" w:rsidRPr="00605C37" w:rsidRDefault="008C736B" w:rsidP="0029710E">
      <w:pPr>
        <w:spacing w:before="0" w:beforeAutospacing="0" w:after="0" w:afterAutospacing="0"/>
        <w:rPr>
          <w:rFonts w:ascii="Times New Roman" w:hAnsi="Times New Roman"/>
          <w:sz w:val="22"/>
          <w:szCs w:val="22"/>
        </w:rPr>
      </w:pPr>
      <w:r w:rsidRPr="00605C37">
        <w:rPr>
          <w:rFonts w:ascii="Times New Roman" w:hAnsi="Times New Roman"/>
          <w:sz w:val="22"/>
          <w:szCs w:val="22"/>
        </w:rPr>
        <w:t xml:space="preserve">The following plan outlines the normal progression </w:t>
      </w:r>
      <w:r w:rsidR="00035574" w:rsidRPr="00605C37">
        <w:rPr>
          <w:rFonts w:ascii="Times New Roman" w:hAnsi="Times New Roman"/>
          <w:sz w:val="22"/>
          <w:szCs w:val="22"/>
        </w:rPr>
        <w:t>towards</w:t>
      </w:r>
      <w:r w:rsidRPr="00605C37">
        <w:rPr>
          <w:rFonts w:ascii="Times New Roman" w:hAnsi="Times New Roman"/>
          <w:sz w:val="22"/>
          <w:szCs w:val="22"/>
        </w:rPr>
        <w:t xml:space="preserve"> the MA degree:</w:t>
      </w:r>
      <w:r w:rsidRPr="00605C37">
        <w:rPr>
          <w:rFonts w:ascii="Times New Roman" w:hAnsi="Times New Roman"/>
          <w:sz w:val="22"/>
          <w:szCs w:val="22"/>
        </w:rPr>
        <w:br/>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firstRow="0" w:lastRow="0" w:firstColumn="0" w:lastColumn="0" w:noHBand="0" w:noVBand="0"/>
      </w:tblPr>
      <w:tblGrid>
        <w:gridCol w:w="1167"/>
        <w:gridCol w:w="754"/>
        <w:gridCol w:w="6703"/>
      </w:tblGrid>
      <w:tr w:rsidR="008C736B" w:rsidRPr="00605C37" w14:paraId="77DE605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D7EC097" w14:textId="77777777" w:rsidR="008C736B" w:rsidRPr="00605C37" w:rsidRDefault="008C736B">
            <w:pPr>
              <w:spacing w:before="0" w:beforeAutospacing="0" w:after="0" w:afterAutospacing="0"/>
              <w:rPr>
                <w:rFonts w:ascii="Times New Roman" w:hAnsi="Times New Roman"/>
                <w:b/>
                <w:i/>
                <w:sz w:val="22"/>
                <w:szCs w:val="22"/>
              </w:rPr>
            </w:pPr>
            <w:r w:rsidRPr="00605C37">
              <w:rPr>
                <w:rFonts w:ascii="Times New Roman" w:hAnsi="Times New Roman"/>
                <w:b/>
                <w:i/>
                <w:sz w:val="22"/>
                <w:szCs w:val="22"/>
              </w:rPr>
              <w:t>Semester</w:t>
            </w:r>
          </w:p>
        </w:tc>
        <w:tc>
          <w:tcPr>
            <w:tcW w:w="0" w:type="auto"/>
            <w:tcBorders>
              <w:top w:val="outset" w:sz="6" w:space="0" w:color="auto"/>
              <w:left w:val="outset" w:sz="6" w:space="0" w:color="auto"/>
              <w:bottom w:val="outset" w:sz="6" w:space="0" w:color="auto"/>
              <w:right w:val="outset" w:sz="6" w:space="0" w:color="auto"/>
            </w:tcBorders>
            <w:vAlign w:val="center"/>
          </w:tcPr>
          <w:p w14:paraId="62AF5392"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b/>
                <w:i/>
                <w:sz w:val="22"/>
                <w:szCs w:val="22"/>
              </w:rPr>
              <w:t>Units</w:t>
            </w:r>
          </w:p>
        </w:tc>
        <w:tc>
          <w:tcPr>
            <w:tcW w:w="0" w:type="auto"/>
            <w:tcBorders>
              <w:top w:val="outset" w:sz="6" w:space="0" w:color="auto"/>
              <w:left w:val="outset" w:sz="6" w:space="0" w:color="auto"/>
              <w:bottom w:val="outset" w:sz="6" w:space="0" w:color="auto"/>
              <w:right w:val="outset" w:sz="6" w:space="0" w:color="auto"/>
            </w:tcBorders>
            <w:vAlign w:val="center"/>
          </w:tcPr>
          <w:p w14:paraId="7B25E565" w14:textId="77777777" w:rsidR="008C736B" w:rsidRPr="00605C37" w:rsidRDefault="008C736B">
            <w:pPr>
              <w:spacing w:before="0" w:beforeAutospacing="0" w:after="0" w:afterAutospacing="0"/>
              <w:rPr>
                <w:rFonts w:ascii="Times New Roman" w:hAnsi="Times New Roman"/>
                <w:b/>
                <w:i/>
                <w:sz w:val="22"/>
                <w:szCs w:val="22"/>
              </w:rPr>
            </w:pPr>
            <w:r w:rsidRPr="00605C37">
              <w:rPr>
                <w:rFonts w:ascii="Times New Roman" w:hAnsi="Times New Roman"/>
                <w:b/>
                <w:i/>
                <w:sz w:val="22"/>
                <w:szCs w:val="22"/>
              </w:rPr>
              <w:t>Courses</w:t>
            </w:r>
          </w:p>
        </w:tc>
      </w:tr>
      <w:tr w:rsidR="008C736B" w:rsidRPr="00605C37" w14:paraId="1596510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9227479" w14:textId="77777777" w:rsidR="008C736B" w:rsidRPr="00605C37" w:rsidRDefault="008C736B">
            <w:pPr>
              <w:spacing w:before="0" w:beforeAutospacing="0" w:after="240" w:afterAutospacing="0"/>
              <w:rPr>
                <w:rFonts w:ascii="Times New Roman" w:hAnsi="Times New Roman"/>
                <w:sz w:val="22"/>
                <w:szCs w:val="22"/>
              </w:rPr>
            </w:pPr>
            <w:r w:rsidRPr="00605C37">
              <w:rPr>
                <w:rFonts w:ascii="Times New Roman" w:hAnsi="Times New Roman"/>
                <w:sz w:val="22"/>
                <w:szCs w:val="22"/>
              </w:rPr>
              <w:t>1</w:t>
            </w:r>
            <w:r w:rsidRPr="00605C37">
              <w:rPr>
                <w:rFonts w:ascii="Times New Roman" w:hAnsi="Times New Roman"/>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tcPr>
          <w:p w14:paraId="29DB0679"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sz w:val="22"/>
                <w:szCs w:val="22"/>
              </w:rPr>
              <w:t>3</w:t>
            </w:r>
            <w:r w:rsidRPr="00605C37">
              <w:rPr>
                <w:rFonts w:ascii="Times New Roman" w:hAnsi="Times New Roman"/>
                <w:sz w:val="22"/>
                <w:szCs w:val="22"/>
              </w:rPr>
              <w:br/>
              <w:t>3</w:t>
            </w:r>
            <w:r w:rsidRPr="00605C37">
              <w:rPr>
                <w:rFonts w:ascii="Times New Roman" w:hAnsi="Times New Roman"/>
                <w:sz w:val="22"/>
                <w:szCs w:val="22"/>
              </w:rPr>
              <w:br/>
              <w:t>3</w:t>
            </w:r>
          </w:p>
        </w:tc>
        <w:tc>
          <w:tcPr>
            <w:tcW w:w="0" w:type="auto"/>
            <w:tcBorders>
              <w:top w:val="outset" w:sz="6" w:space="0" w:color="auto"/>
              <w:left w:val="outset" w:sz="6" w:space="0" w:color="auto"/>
              <w:bottom w:val="outset" w:sz="6" w:space="0" w:color="auto"/>
              <w:right w:val="outset" w:sz="6" w:space="0" w:color="auto"/>
            </w:tcBorders>
            <w:vAlign w:val="center"/>
          </w:tcPr>
          <w:p w14:paraId="5294127E"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sz w:val="22"/>
                <w:szCs w:val="22"/>
              </w:rPr>
              <w:t>GEOG 689</w:t>
            </w:r>
            <w:r w:rsidRPr="00605C37">
              <w:rPr>
                <w:rFonts w:ascii="Times New Roman" w:hAnsi="Times New Roman"/>
                <w:sz w:val="22"/>
                <w:szCs w:val="22"/>
              </w:rPr>
              <w:br/>
              <w:t>Geography Graduate-only Course</w:t>
            </w:r>
            <w:r w:rsidRPr="00605C37">
              <w:rPr>
                <w:rFonts w:ascii="Times New Roman" w:hAnsi="Times New Roman"/>
                <w:sz w:val="22"/>
                <w:szCs w:val="22"/>
              </w:rPr>
              <w:br/>
              <w:t xml:space="preserve">Geography </w:t>
            </w:r>
            <w:r w:rsidR="00556566" w:rsidRPr="00605C37">
              <w:rPr>
                <w:rFonts w:ascii="Times New Roman" w:hAnsi="Times New Roman"/>
                <w:sz w:val="22"/>
                <w:szCs w:val="22"/>
              </w:rPr>
              <w:t xml:space="preserve">Graduate-only or Jointly convened </w:t>
            </w:r>
            <w:r w:rsidRPr="00605C37">
              <w:rPr>
                <w:rFonts w:ascii="Times New Roman" w:hAnsi="Times New Roman"/>
                <w:sz w:val="22"/>
                <w:szCs w:val="22"/>
              </w:rPr>
              <w:t>Course</w:t>
            </w:r>
          </w:p>
        </w:tc>
      </w:tr>
      <w:tr w:rsidR="008C736B" w:rsidRPr="00605C37" w14:paraId="5FA52EF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AE560D" w14:textId="77777777" w:rsidR="008C736B" w:rsidRPr="00605C37" w:rsidRDefault="008C736B">
            <w:pPr>
              <w:spacing w:before="0" w:beforeAutospacing="0" w:after="240" w:afterAutospacing="0"/>
              <w:rPr>
                <w:rFonts w:ascii="Times New Roman" w:hAnsi="Times New Roman"/>
                <w:sz w:val="22"/>
                <w:szCs w:val="22"/>
              </w:rPr>
            </w:pPr>
            <w:r w:rsidRPr="00605C37">
              <w:rPr>
                <w:rFonts w:ascii="Times New Roman" w:hAnsi="Times New Roman"/>
                <w:sz w:val="22"/>
                <w:szCs w:val="22"/>
              </w:rPr>
              <w:t>2</w:t>
            </w:r>
            <w:r w:rsidRPr="00605C37">
              <w:rPr>
                <w:rFonts w:ascii="Times New Roman" w:hAnsi="Times New Roman"/>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tcPr>
          <w:p w14:paraId="3527FD86"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sz w:val="22"/>
                <w:szCs w:val="22"/>
              </w:rPr>
              <w:t>3</w:t>
            </w:r>
            <w:r w:rsidRPr="00605C37">
              <w:rPr>
                <w:rFonts w:ascii="Times New Roman" w:hAnsi="Times New Roman"/>
                <w:sz w:val="22"/>
                <w:szCs w:val="22"/>
              </w:rPr>
              <w:br/>
              <w:t>3</w:t>
            </w:r>
            <w:r w:rsidRPr="00605C37">
              <w:rPr>
                <w:rFonts w:ascii="Times New Roman" w:hAnsi="Times New Roman"/>
                <w:sz w:val="22"/>
                <w:szCs w:val="22"/>
              </w:rPr>
              <w:br/>
              <w:t>3</w:t>
            </w:r>
          </w:p>
        </w:tc>
        <w:tc>
          <w:tcPr>
            <w:tcW w:w="0" w:type="auto"/>
            <w:tcBorders>
              <w:top w:val="outset" w:sz="6" w:space="0" w:color="auto"/>
              <w:left w:val="outset" w:sz="6" w:space="0" w:color="auto"/>
              <w:bottom w:val="outset" w:sz="6" w:space="0" w:color="auto"/>
              <w:right w:val="outset" w:sz="6" w:space="0" w:color="auto"/>
            </w:tcBorders>
            <w:vAlign w:val="center"/>
          </w:tcPr>
          <w:p w14:paraId="5A35DE7C"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sz w:val="22"/>
                <w:szCs w:val="22"/>
              </w:rPr>
              <w:t>GEOG 500</w:t>
            </w:r>
            <w:r w:rsidRPr="00605C37">
              <w:rPr>
                <w:rFonts w:ascii="Times New Roman" w:hAnsi="Times New Roman"/>
                <w:sz w:val="22"/>
                <w:szCs w:val="22"/>
              </w:rPr>
              <w:br/>
              <w:t>Geography Graduate-only Course</w:t>
            </w:r>
            <w:r w:rsidRPr="00605C37">
              <w:rPr>
                <w:rFonts w:ascii="Times New Roman" w:hAnsi="Times New Roman"/>
                <w:sz w:val="22"/>
                <w:szCs w:val="22"/>
              </w:rPr>
              <w:br/>
              <w:t xml:space="preserve">Geography </w:t>
            </w:r>
            <w:r w:rsidR="00556566" w:rsidRPr="00605C37">
              <w:rPr>
                <w:rFonts w:ascii="Times New Roman" w:hAnsi="Times New Roman"/>
                <w:sz w:val="22"/>
                <w:szCs w:val="22"/>
              </w:rPr>
              <w:t xml:space="preserve">Graduate-only or Jointly convened </w:t>
            </w:r>
            <w:r w:rsidRPr="00605C37">
              <w:rPr>
                <w:rFonts w:ascii="Times New Roman" w:hAnsi="Times New Roman"/>
                <w:sz w:val="22"/>
                <w:szCs w:val="22"/>
              </w:rPr>
              <w:t>Course</w:t>
            </w:r>
          </w:p>
        </w:tc>
      </w:tr>
      <w:tr w:rsidR="008C736B" w:rsidRPr="00605C37" w14:paraId="7A06756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F076D21" w14:textId="77777777" w:rsidR="008C736B" w:rsidRPr="00605C37" w:rsidRDefault="008C736B">
            <w:pPr>
              <w:spacing w:before="0" w:beforeAutospacing="0" w:after="240" w:afterAutospacing="0"/>
              <w:rPr>
                <w:rFonts w:ascii="Times New Roman" w:hAnsi="Times New Roman"/>
                <w:sz w:val="22"/>
                <w:szCs w:val="22"/>
              </w:rPr>
            </w:pPr>
            <w:r w:rsidRPr="00605C37">
              <w:rPr>
                <w:rFonts w:ascii="Times New Roman" w:hAnsi="Times New Roman"/>
                <w:sz w:val="22"/>
                <w:szCs w:val="22"/>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tcPr>
          <w:p w14:paraId="3AF27C0E" w14:textId="77777777" w:rsidR="008C736B" w:rsidRPr="00605C37" w:rsidRDefault="00556566">
            <w:pPr>
              <w:spacing w:before="0" w:beforeAutospacing="0" w:after="0" w:afterAutospacing="0"/>
              <w:rPr>
                <w:rFonts w:ascii="Times New Roman" w:hAnsi="Times New Roman"/>
                <w:sz w:val="22"/>
                <w:szCs w:val="22"/>
              </w:rPr>
            </w:pPr>
            <w:r w:rsidRPr="00605C37">
              <w:rPr>
                <w:rFonts w:ascii="Times New Roman" w:hAnsi="Times New Roman"/>
                <w:sz w:val="22"/>
                <w:szCs w:val="22"/>
              </w:rPr>
              <w:t>9</w:t>
            </w:r>
            <w:r w:rsidR="008C736B" w:rsidRPr="00605C37">
              <w:rPr>
                <w:rFonts w:ascii="Times New Roman" w:hAnsi="Times New Roman"/>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tcPr>
          <w:p w14:paraId="038E029A" w14:textId="77777777" w:rsidR="008C736B" w:rsidRPr="00605C37" w:rsidRDefault="008C736B" w:rsidP="00556566">
            <w:pPr>
              <w:spacing w:before="0" w:beforeAutospacing="0" w:after="0" w:afterAutospacing="0"/>
              <w:rPr>
                <w:rFonts w:ascii="Times New Roman" w:hAnsi="Times New Roman"/>
                <w:sz w:val="22"/>
                <w:szCs w:val="22"/>
              </w:rPr>
            </w:pPr>
            <w:r w:rsidRPr="00605C37">
              <w:rPr>
                <w:rFonts w:ascii="Times New Roman" w:hAnsi="Times New Roman"/>
                <w:sz w:val="22"/>
                <w:szCs w:val="22"/>
              </w:rPr>
              <w:t>Geography/Elective Course</w:t>
            </w:r>
            <w:r w:rsidR="00556566" w:rsidRPr="00605C37">
              <w:rPr>
                <w:rFonts w:ascii="Times New Roman" w:hAnsi="Times New Roman"/>
                <w:sz w:val="22"/>
                <w:szCs w:val="22"/>
              </w:rPr>
              <w:t>s</w:t>
            </w:r>
            <w:r w:rsidRPr="00605C37">
              <w:rPr>
                <w:rFonts w:ascii="Times New Roman" w:hAnsi="Times New Roman"/>
                <w:sz w:val="22"/>
                <w:szCs w:val="22"/>
              </w:rPr>
              <w:t xml:space="preserve"> </w:t>
            </w:r>
          </w:p>
        </w:tc>
      </w:tr>
      <w:tr w:rsidR="008C736B" w:rsidRPr="00605C37" w14:paraId="193CA49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4D3F299"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tcPr>
          <w:p w14:paraId="320EB851"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tcPr>
          <w:p w14:paraId="79C1C201" w14:textId="77777777" w:rsidR="008C736B" w:rsidRPr="00605C37" w:rsidRDefault="008C736B" w:rsidP="00FA498A">
            <w:pPr>
              <w:spacing w:before="0" w:beforeAutospacing="0" w:after="0" w:afterAutospacing="0"/>
              <w:rPr>
                <w:rFonts w:ascii="Times New Roman" w:hAnsi="Times New Roman"/>
                <w:sz w:val="22"/>
                <w:szCs w:val="22"/>
              </w:rPr>
            </w:pPr>
            <w:r w:rsidRPr="00605C37">
              <w:rPr>
                <w:rFonts w:ascii="Times New Roman" w:hAnsi="Times New Roman"/>
                <w:sz w:val="22"/>
                <w:szCs w:val="22"/>
              </w:rPr>
              <w:t xml:space="preserve">Geography/Elective </w:t>
            </w:r>
            <w:r w:rsidR="00FA498A">
              <w:rPr>
                <w:rFonts w:ascii="Times New Roman" w:hAnsi="Times New Roman"/>
                <w:sz w:val="22"/>
                <w:szCs w:val="22"/>
              </w:rPr>
              <w:t>and</w:t>
            </w:r>
            <w:r w:rsidRPr="00605C37">
              <w:rPr>
                <w:rFonts w:ascii="Times New Roman" w:hAnsi="Times New Roman"/>
                <w:sz w:val="22"/>
                <w:szCs w:val="22"/>
              </w:rPr>
              <w:t xml:space="preserve"> Thesis Units</w:t>
            </w:r>
          </w:p>
        </w:tc>
      </w:tr>
      <w:tr w:rsidR="008C736B" w:rsidRPr="00605C37" w14:paraId="7B477A3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83E570"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b/>
                <w:i/>
                <w:sz w:val="22"/>
                <w:szCs w:val="22"/>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4D05E1B0" w14:textId="77777777" w:rsidR="008C736B" w:rsidRPr="00605C37" w:rsidRDefault="008C736B" w:rsidP="00556566">
            <w:pPr>
              <w:spacing w:before="0" w:beforeAutospacing="0" w:after="0" w:afterAutospacing="0"/>
              <w:rPr>
                <w:rFonts w:ascii="Times New Roman" w:hAnsi="Times New Roman"/>
                <w:sz w:val="22"/>
                <w:szCs w:val="22"/>
              </w:rPr>
            </w:pPr>
            <w:r w:rsidRPr="00605C37">
              <w:rPr>
                <w:rFonts w:ascii="Times New Roman" w:hAnsi="Times New Roman"/>
                <w:sz w:val="22"/>
                <w:szCs w:val="22"/>
              </w:rPr>
              <w:t>33*</w:t>
            </w:r>
          </w:p>
        </w:tc>
        <w:tc>
          <w:tcPr>
            <w:tcW w:w="0" w:type="auto"/>
            <w:tcBorders>
              <w:top w:val="outset" w:sz="6" w:space="0" w:color="auto"/>
              <w:left w:val="outset" w:sz="6" w:space="0" w:color="auto"/>
              <w:bottom w:val="outset" w:sz="6" w:space="0" w:color="auto"/>
              <w:right w:val="outset" w:sz="6" w:space="0" w:color="auto"/>
            </w:tcBorders>
            <w:vAlign w:val="center"/>
          </w:tcPr>
          <w:p w14:paraId="75AFFB45" w14:textId="77777777" w:rsidR="008C736B" w:rsidRPr="00605C37" w:rsidRDefault="00556566" w:rsidP="00556566">
            <w:pPr>
              <w:spacing w:before="0" w:beforeAutospacing="0" w:after="0" w:afterAutospacing="0"/>
              <w:rPr>
                <w:rFonts w:ascii="Times New Roman" w:hAnsi="Times New Roman"/>
                <w:sz w:val="22"/>
                <w:szCs w:val="22"/>
              </w:rPr>
            </w:pPr>
            <w:r w:rsidRPr="00605C37">
              <w:rPr>
                <w:rFonts w:ascii="Times New Roman" w:hAnsi="Times New Roman"/>
                <w:sz w:val="22"/>
                <w:szCs w:val="22"/>
              </w:rPr>
              <w:t xml:space="preserve">* (not including </w:t>
            </w:r>
            <w:r w:rsidR="008C736B" w:rsidRPr="00605C37">
              <w:rPr>
                <w:rFonts w:ascii="Times New Roman" w:hAnsi="Times New Roman"/>
                <w:sz w:val="22"/>
                <w:szCs w:val="22"/>
              </w:rPr>
              <w:t>GEOG</w:t>
            </w:r>
            <w:r w:rsidRPr="00605C37">
              <w:rPr>
                <w:rFonts w:ascii="Times New Roman" w:hAnsi="Times New Roman"/>
                <w:sz w:val="22"/>
                <w:szCs w:val="22"/>
              </w:rPr>
              <w:t xml:space="preserve"> </w:t>
            </w:r>
            <w:r w:rsidR="008C736B" w:rsidRPr="00605C37">
              <w:rPr>
                <w:rFonts w:ascii="Times New Roman" w:hAnsi="Times New Roman"/>
                <w:sz w:val="22"/>
                <w:szCs w:val="22"/>
              </w:rPr>
              <w:t>695A (Colloquium) each semester</w:t>
            </w:r>
            <w:r w:rsidRPr="00605C37">
              <w:rPr>
                <w:rFonts w:ascii="Times New Roman" w:hAnsi="Times New Roman"/>
                <w:sz w:val="22"/>
                <w:szCs w:val="22"/>
              </w:rPr>
              <w:t>)</w:t>
            </w:r>
          </w:p>
        </w:tc>
      </w:tr>
    </w:tbl>
    <w:p w14:paraId="00280BB7" w14:textId="77777777" w:rsidR="00FA498A" w:rsidRDefault="008C736B" w:rsidP="00A70017">
      <w:pPr>
        <w:spacing w:before="0" w:beforeAutospacing="0" w:after="240" w:afterAutospacing="0"/>
        <w:rPr>
          <w:rFonts w:ascii="Times New Roman" w:hAnsi="Times New Roman"/>
          <w:sz w:val="22"/>
          <w:szCs w:val="22"/>
        </w:rPr>
      </w:pPr>
      <w:r w:rsidRPr="00605C37">
        <w:rPr>
          <w:rFonts w:ascii="Times New Roman" w:hAnsi="Times New Roman"/>
          <w:sz w:val="22"/>
          <w:szCs w:val="22"/>
        </w:rPr>
        <w:br/>
      </w:r>
      <w:bookmarkStart w:id="10" w:name="2.1"/>
      <w:bookmarkEnd w:id="10"/>
      <w:r w:rsidRPr="00605C37">
        <w:rPr>
          <w:rFonts w:ascii="Times New Roman" w:hAnsi="Times New Roman"/>
          <w:b/>
          <w:sz w:val="22"/>
          <w:szCs w:val="22"/>
          <w:u w:val="single"/>
        </w:rPr>
        <w:t>2.1 Plan of Study</w:t>
      </w:r>
      <w:r w:rsidRPr="00605C37">
        <w:rPr>
          <w:rFonts w:ascii="Times New Roman" w:hAnsi="Times New Roman"/>
          <w:b/>
          <w:sz w:val="22"/>
          <w:szCs w:val="22"/>
          <w:u w:val="single"/>
        </w:rPr>
        <w:br/>
      </w:r>
      <w:r w:rsidRPr="00605C37">
        <w:rPr>
          <w:rFonts w:ascii="Times New Roman" w:hAnsi="Times New Roman"/>
          <w:sz w:val="22"/>
          <w:szCs w:val="22"/>
        </w:rPr>
        <w:t>The Graduate College requires that a Plan of Study be filed by the end of the second semester. The Plan of Study should identify</w:t>
      </w:r>
      <w:r w:rsidR="007319E6" w:rsidRPr="00605C37">
        <w:rPr>
          <w:rFonts w:ascii="Times New Roman" w:hAnsi="Times New Roman"/>
          <w:sz w:val="22"/>
          <w:szCs w:val="22"/>
        </w:rPr>
        <w:t xml:space="preserve"> any</w:t>
      </w:r>
      <w:r w:rsidRPr="00605C37">
        <w:rPr>
          <w:rFonts w:ascii="Times New Roman" w:hAnsi="Times New Roman"/>
          <w:sz w:val="22"/>
          <w:szCs w:val="22"/>
        </w:rPr>
        <w:t xml:space="preserve"> courses the student intends to transfer from other institutions, courses already completed at </w:t>
      </w:r>
      <w:r w:rsidR="007319E6" w:rsidRPr="00605C37">
        <w:rPr>
          <w:rFonts w:ascii="Times New Roman" w:hAnsi="Times New Roman"/>
          <w:sz w:val="22"/>
          <w:szCs w:val="22"/>
        </w:rPr>
        <w:t>t</w:t>
      </w:r>
      <w:r w:rsidRPr="00605C37">
        <w:rPr>
          <w:rFonts w:ascii="Times New Roman" w:hAnsi="Times New Roman"/>
          <w:sz w:val="22"/>
          <w:szCs w:val="22"/>
        </w:rPr>
        <w:t xml:space="preserve">he University of Arizona which the student intends to apply </w:t>
      </w:r>
      <w:r w:rsidR="00035574" w:rsidRPr="00605C37">
        <w:rPr>
          <w:rFonts w:ascii="Times New Roman" w:hAnsi="Times New Roman"/>
          <w:sz w:val="22"/>
          <w:szCs w:val="22"/>
        </w:rPr>
        <w:t>towards</w:t>
      </w:r>
      <w:r w:rsidRPr="00605C37">
        <w:rPr>
          <w:rFonts w:ascii="Times New Roman" w:hAnsi="Times New Roman"/>
          <w:sz w:val="22"/>
          <w:szCs w:val="22"/>
        </w:rPr>
        <w:t xml:space="preserve"> the M.A. degree, and additional courses the student plans to complete to fulfill degree requirements. The Plan of Study must have the signature approval of the student's </w:t>
      </w:r>
      <w:r w:rsidR="007319E6" w:rsidRPr="00605C37">
        <w:rPr>
          <w:rFonts w:ascii="Times New Roman" w:hAnsi="Times New Roman"/>
          <w:sz w:val="22"/>
          <w:szCs w:val="22"/>
        </w:rPr>
        <w:t>advisor (</w:t>
      </w:r>
      <w:r w:rsidRPr="00605C37">
        <w:rPr>
          <w:rFonts w:ascii="Times New Roman" w:hAnsi="Times New Roman"/>
          <w:sz w:val="22"/>
          <w:szCs w:val="22"/>
        </w:rPr>
        <w:t>committee chair</w:t>
      </w:r>
      <w:r w:rsidR="007319E6" w:rsidRPr="00605C37">
        <w:rPr>
          <w:rFonts w:ascii="Times New Roman" w:hAnsi="Times New Roman"/>
          <w:sz w:val="22"/>
          <w:szCs w:val="22"/>
        </w:rPr>
        <w:t>)</w:t>
      </w:r>
      <w:r w:rsidRPr="00605C37">
        <w:rPr>
          <w:rFonts w:ascii="Times New Roman" w:hAnsi="Times New Roman"/>
          <w:sz w:val="22"/>
          <w:szCs w:val="22"/>
        </w:rPr>
        <w:t xml:space="preserve"> and the Director of Graduate Studies before it is submitted to the Graduate College.</w:t>
      </w:r>
      <w:r w:rsidR="004B20BC" w:rsidRPr="00605C37">
        <w:rPr>
          <w:rFonts w:ascii="Times New Roman" w:hAnsi="Times New Roman"/>
          <w:sz w:val="22"/>
          <w:szCs w:val="22"/>
        </w:rPr>
        <w:t xml:space="preserve"> The Plan of Study can be modified later if necessary.</w:t>
      </w:r>
    </w:p>
    <w:p w14:paraId="1B561179" w14:textId="77777777" w:rsidR="003F7369" w:rsidRPr="003F7369" w:rsidRDefault="008C736B" w:rsidP="00A70017">
      <w:pPr>
        <w:spacing w:before="0" w:beforeAutospacing="0" w:after="240" w:afterAutospacing="0"/>
        <w:rPr>
          <w:rFonts w:ascii="Times New Roman" w:hAnsi="Times New Roman"/>
          <w:sz w:val="22"/>
          <w:szCs w:val="22"/>
        </w:rPr>
      </w:pPr>
      <w:bookmarkStart w:id="11" w:name="2.2"/>
      <w:bookmarkEnd w:id="11"/>
      <w:r w:rsidRPr="00605C37">
        <w:rPr>
          <w:rFonts w:ascii="Times New Roman" w:hAnsi="Times New Roman"/>
          <w:b/>
          <w:sz w:val="22"/>
          <w:szCs w:val="22"/>
          <w:u w:val="single"/>
        </w:rPr>
        <w:t>2.2 M.A. Committee</w:t>
      </w:r>
      <w:r w:rsidRPr="00605C37">
        <w:rPr>
          <w:rFonts w:ascii="Times New Roman" w:hAnsi="Times New Roman"/>
          <w:b/>
          <w:sz w:val="22"/>
          <w:szCs w:val="22"/>
          <w:u w:val="single"/>
        </w:rPr>
        <w:br/>
      </w:r>
      <w:r w:rsidRPr="00605C37">
        <w:rPr>
          <w:rFonts w:ascii="Times New Roman" w:hAnsi="Times New Roman"/>
          <w:sz w:val="22"/>
          <w:szCs w:val="22"/>
        </w:rPr>
        <w:t xml:space="preserve">By the time the student has completed the core courses, and following consultation with </w:t>
      </w:r>
      <w:r w:rsidR="004B20BC" w:rsidRPr="00605C37">
        <w:rPr>
          <w:rFonts w:ascii="Times New Roman" w:hAnsi="Times New Roman"/>
          <w:sz w:val="22"/>
          <w:szCs w:val="22"/>
        </w:rPr>
        <w:t xml:space="preserve">his/her </w:t>
      </w:r>
      <w:r w:rsidR="009B66DE">
        <w:rPr>
          <w:rFonts w:ascii="Times New Roman" w:hAnsi="Times New Roman"/>
          <w:sz w:val="22"/>
          <w:szCs w:val="22"/>
        </w:rPr>
        <w:t>advisor</w:t>
      </w:r>
      <w:r w:rsidRPr="00605C37">
        <w:rPr>
          <w:rFonts w:ascii="Times New Roman" w:hAnsi="Times New Roman"/>
          <w:sz w:val="22"/>
          <w:szCs w:val="22"/>
        </w:rPr>
        <w:t xml:space="preserve">, </w:t>
      </w:r>
      <w:r w:rsidR="00B524CC">
        <w:rPr>
          <w:rFonts w:ascii="Times New Roman" w:hAnsi="Times New Roman"/>
          <w:sz w:val="22"/>
          <w:szCs w:val="22"/>
        </w:rPr>
        <w:t xml:space="preserve">mentor, </w:t>
      </w:r>
      <w:r w:rsidRPr="00605C37">
        <w:rPr>
          <w:rFonts w:ascii="Times New Roman" w:hAnsi="Times New Roman"/>
          <w:sz w:val="22"/>
          <w:szCs w:val="22"/>
        </w:rPr>
        <w:t>the Director of Graduate Studies</w:t>
      </w:r>
      <w:r w:rsidR="004B20BC" w:rsidRPr="00605C37">
        <w:rPr>
          <w:rFonts w:ascii="Times New Roman" w:hAnsi="Times New Roman"/>
          <w:sz w:val="22"/>
          <w:szCs w:val="22"/>
        </w:rPr>
        <w:t>,</w:t>
      </w:r>
      <w:r w:rsidRPr="00605C37">
        <w:rPr>
          <w:rFonts w:ascii="Times New Roman" w:hAnsi="Times New Roman"/>
          <w:sz w:val="22"/>
          <w:szCs w:val="22"/>
        </w:rPr>
        <w:t xml:space="preserve"> and other appropriate faculty, an M.A. committee will be recommended to the </w:t>
      </w:r>
      <w:r w:rsidR="0020032A" w:rsidRPr="00605C37">
        <w:rPr>
          <w:rFonts w:ascii="Times New Roman" w:hAnsi="Times New Roman"/>
          <w:sz w:val="22"/>
          <w:szCs w:val="22"/>
        </w:rPr>
        <w:t>School</w:t>
      </w:r>
      <w:r w:rsidRPr="00605C37">
        <w:rPr>
          <w:rFonts w:ascii="Times New Roman" w:hAnsi="Times New Roman"/>
          <w:sz w:val="22"/>
          <w:szCs w:val="22"/>
        </w:rPr>
        <w:t xml:space="preserve"> </w:t>
      </w:r>
      <w:r w:rsidR="0020032A" w:rsidRPr="00605C37">
        <w:rPr>
          <w:rFonts w:ascii="Times New Roman" w:hAnsi="Times New Roman"/>
          <w:sz w:val="22"/>
          <w:szCs w:val="22"/>
        </w:rPr>
        <w:t>Director</w:t>
      </w:r>
      <w:r w:rsidRPr="00605C37">
        <w:rPr>
          <w:rFonts w:ascii="Times New Roman" w:hAnsi="Times New Roman"/>
          <w:sz w:val="22"/>
          <w:szCs w:val="22"/>
        </w:rPr>
        <w:t xml:space="preserve">. The </w:t>
      </w:r>
      <w:r w:rsidR="0020032A" w:rsidRPr="00605C37">
        <w:rPr>
          <w:rFonts w:ascii="Times New Roman" w:hAnsi="Times New Roman"/>
          <w:sz w:val="22"/>
          <w:szCs w:val="22"/>
        </w:rPr>
        <w:t>Director</w:t>
      </w:r>
      <w:r w:rsidR="00034070" w:rsidRPr="00605C37">
        <w:rPr>
          <w:rFonts w:ascii="Times New Roman" w:hAnsi="Times New Roman"/>
          <w:sz w:val="22"/>
          <w:szCs w:val="22"/>
        </w:rPr>
        <w:t xml:space="preserve"> </w:t>
      </w:r>
      <w:r w:rsidRPr="00605C37">
        <w:rPr>
          <w:rFonts w:ascii="Times New Roman" w:hAnsi="Times New Roman"/>
          <w:sz w:val="22"/>
          <w:szCs w:val="22"/>
        </w:rPr>
        <w:t>will then appoint the committee (with modifications, as appropriate,</w:t>
      </w:r>
      <w:r w:rsidR="00B524CC">
        <w:rPr>
          <w:rFonts w:ascii="Times New Roman" w:hAnsi="Times New Roman"/>
          <w:sz w:val="22"/>
          <w:szCs w:val="22"/>
        </w:rPr>
        <w:t xml:space="preserve"> after discussion</w:t>
      </w:r>
      <w:r w:rsidRPr="00605C37">
        <w:rPr>
          <w:rFonts w:ascii="Times New Roman" w:hAnsi="Times New Roman"/>
          <w:sz w:val="22"/>
          <w:szCs w:val="22"/>
        </w:rPr>
        <w:t xml:space="preserve">). The student should work with </w:t>
      </w:r>
      <w:r w:rsidR="005E30BB">
        <w:rPr>
          <w:rFonts w:ascii="Times New Roman" w:hAnsi="Times New Roman"/>
          <w:sz w:val="22"/>
          <w:szCs w:val="22"/>
        </w:rPr>
        <w:t xml:space="preserve">his/her </w:t>
      </w:r>
      <w:r w:rsidRPr="00605C37">
        <w:rPr>
          <w:rFonts w:ascii="Times New Roman" w:hAnsi="Times New Roman"/>
          <w:sz w:val="22"/>
          <w:szCs w:val="22"/>
        </w:rPr>
        <w:t xml:space="preserve">committee </w:t>
      </w:r>
      <w:r w:rsidR="00035574" w:rsidRPr="00605C37">
        <w:rPr>
          <w:rFonts w:ascii="Times New Roman" w:hAnsi="Times New Roman"/>
          <w:sz w:val="22"/>
          <w:szCs w:val="22"/>
        </w:rPr>
        <w:t>towards</w:t>
      </w:r>
      <w:r w:rsidRPr="00605C37">
        <w:rPr>
          <w:rFonts w:ascii="Times New Roman" w:hAnsi="Times New Roman"/>
          <w:sz w:val="22"/>
          <w:szCs w:val="22"/>
        </w:rPr>
        <w:t xml:space="preserve"> preparation of </w:t>
      </w:r>
      <w:r w:rsidR="005E30BB">
        <w:rPr>
          <w:rFonts w:ascii="Times New Roman" w:hAnsi="Times New Roman"/>
          <w:sz w:val="22"/>
          <w:szCs w:val="22"/>
        </w:rPr>
        <w:t>the thesis proposal and</w:t>
      </w:r>
      <w:r w:rsidRPr="00605C37">
        <w:rPr>
          <w:rFonts w:ascii="Times New Roman" w:hAnsi="Times New Roman"/>
          <w:sz w:val="22"/>
          <w:szCs w:val="22"/>
        </w:rPr>
        <w:t xml:space="preserve"> thesis</w:t>
      </w:r>
      <w:r w:rsidR="005E30BB">
        <w:rPr>
          <w:rFonts w:ascii="Times New Roman" w:hAnsi="Times New Roman"/>
          <w:sz w:val="22"/>
          <w:szCs w:val="22"/>
        </w:rPr>
        <w:t>,</w:t>
      </w:r>
      <w:r w:rsidRPr="00605C37">
        <w:rPr>
          <w:rFonts w:ascii="Times New Roman" w:hAnsi="Times New Roman"/>
          <w:sz w:val="22"/>
          <w:szCs w:val="22"/>
        </w:rPr>
        <w:t xml:space="preserve"> or </w:t>
      </w:r>
      <w:r w:rsidR="005E30BB">
        <w:rPr>
          <w:rFonts w:ascii="Times New Roman" w:hAnsi="Times New Roman"/>
          <w:sz w:val="22"/>
          <w:szCs w:val="22"/>
        </w:rPr>
        <w:t xml:space="preserve">towards </w:t>
      </w:r>
      <w:r w:rsidRPr="00605C37">
        <w:rPr>
          <w:rFonts w:ascii="Times New Roman" w:hAnsi="Times New Roman"/>
          <w:sz w:val="22"/>
          <w:szCs w:val="22"/>
        </w:rPr>
        <w:t xml:space="preserve">preparation for the professional master's degree exam. See </w:t>
      </w:r>
      <w:r w:rsidR="00FA498A">
        <w:rPr>
          <w:rFonts w:ascii="Times New Roman" w:hAnsi="Times New Roman"/>
          <w:sz w:val="22"/>
          <w:szCs w:val="22"/>
        </w:rPr>
        <w:t>s</w:t>
      </w:r>
      <w:r w:rsidRPr="00D47D4C">
        <w:rPr>
          <w:rFonts w:ascii="Times New Roman" w:hAnsi="Times New Roman"/>
          <w:sz w:val="22"/>
          <w:szCs w:val="22"/>
        </w:rPr>
        <w:t>ection 5</w:t>
      </w:r>
      <w:r w:rsidRPr="00605C37">
        <w:rPr>
          <w:rFonts w:ascii="Times New Roman" w:hAnsi="Times New Roman"/>
          <w:sz w:val="22"/>
          <w:szCs w:val="22"/>
        </w:rPr>
        <w:t xml:space="preserve"> for further details.</w:t>
      </w:r>
      <w:r w:rsidRPr="00605C37">
        <w:rPr>
          <w:rFonts w:ascii="Times New Roman" w:hAnsi="Times New Roman"/>
          <w:sz w:val="22"/>
          <w:szCs w:val="22"/>
        </w:rPr>
        <w:br/>
      </w:r>
      <w:r w:rsidRPr="00605C37">
        <w:rPr>
          <w:rFonts w:ascii="Times New Roman" w:hAnsi="Times New Roman"/>
          <w:sz w:val="22"/>
          <w:szCs w:val="22"/>
        </w:rPr>
        <w:br/>
      </w:r>
      <w:bookmarkStart w:id="12" w:name="2.3"/>
      <w:bookmarkEnd w:id="12"/>
      <w:r w:rsidRPr="00605C37">
        <w:rPr>
          <w:rFonts w:ascii="Times New Roman" w:hAnsi="Times New Roman"/>
          <w:b/>
          <w:sz w:val="22"/>
          <w:szCs w:val="22"/>
          <w:u w:val="single"/>
        </w:rPr>
        <w:t>2.3 The Thesis Option</w:t>
      </w:r>
      <w:r w:rsidRPr="00605C37">
        <w:rPr>
          <w:rFonts w:ascii="Times New Roman" w:hAnsi="Times New Roman"/>
          <w:b/>
          <w:sz w:val="22"/>
          <w:szCs w:val="22"/>
          <w:u w:val="single"/>
        </w:rPr>
        <w:br/>
      </w:r>
      <w:r w:rsidRPr="00605C37">
        <w:rPr>
          <w:rFonts w:ascii="Times New Roman" w:hAnsi="Times New Roman"/>
          <w:sz w:val="22"/>
          <w:szCs w:val="22"/>
        </w:rPr>
        <w:t xml:space="preserve">The thesis option is </w:t>
      </w:r>
      <w:r w:rsidR="004D5493" w:rsidRPr="00605C37">
        <w:rPr>
          <w:rFonts w:ascii="Times New Roman" w:hAnsi="Times New Roman"/>
          <w:sz w:val="22"/>
          <w:szCs w:val="22"/>
        </w:rPr>
        <w:t>strong</w:t>
      </w:r>
      <w:r w:rsidRPr="00605C37">
        <w:rPr>
          <w:rFonts w:ascii="Times New Roman" w:hAnsi="Times New Roman"/>
          <w:sz w:val="22"/>
          <w:szCs w:val="22"/>
        </w:rPr>
        <w:t xml:space="preserve">ly recommended </w:t>
      </w:r>
      <w:r w:rsidR="004D5493" w:rsidRPr="00605C37">
        <w:rPr>
          <w:rFonts w:ascii="Times New Roman" w:hAnsi="Times New Roman"/>
          <w:sz w:val="22"/>
          <w:szCs w:val="22"/>
        </w:rPr>
        <w:t xml:space="preserve">(indeed virtually required) </w:t>
      </w:r>
      <w:r w:rsidRPr="00605C37">
        <w:rPr>
          <w:rFonts w:ascii="Times New Roman" w:hAnsi="Times New Roman"/>
          <w:sz w:val="22"/>
          <w:szCs w:val="22"/>
        </w:rPr>
        <w:t xml:space="preserve">for students who intend to pursue the Ph.D. </w:t>
      </w:r>
      <w:r w:rsidR="004D5493" w:rsidRPr="00605C37">
        <w:rPr>
          <w:rFonts w:ascii="Times New Roman" w:hAnsi="Times New Roman"/>
          <w:sz w:val="22"/>
          <w:szCs w:val="22"/>
        </w:rPr>
        <w:t xml:space="preserve">Doing a thesis is </w:t>
      </w:r>
      <w:r w:rsidR="008C390B" w:rsidRPr="00605C37">
        <w:rPr>
          <w:rFonts w:ascii="Times New Roman" w:hAnsi="Times New Roman"/>
          <w:sz w:val="22"/>
          <w:szCs w:val="22"/>
        </w:rPr>
        <w:t>also valuable experience in any field that values good research</w:t>
      </w:r>
      <w:r w:rsidR="00BC29E9" w:rsidRPr="00605C37">
        <w:rPr>
          <w:rFonts w:ascii="Times New Roman" w:hAnsi="Times New Roman"/>
          <w:sz w:val="22"/>
          <w:szCs w:val="22"/>
        </w:rPr>
        <w:t>, analysis,</w:t>
      </w:r>
      <w:r w:rsidR="008C390B" w:rsidRPr="00605C37">
        <w:rPr>
          <w:rFonts w:ascii="Times New Roman" w:hAnsi="Times New Roman"/>
          <w:sz w:val="22"/>
          <w:szCs w:val="22"/>
        </w:rPr>
        <w:t xml:space="preserve"> and writing, </w:t>
      </w:r>
      <w:r w:rsidR="0082203E" w:rsidRPr="00605C37">
        <w:rPr>
          <w:rFonts w:ascii="Times New Roman" w:hAnsi="Times New Roman"/>
          <w:sz w:val="22"/>
          <w:szCs w:val="22"/>
        </w:rPr>
        <w:t xml:space="preserve">whether </w:t>
      </w:r>
      <w:r w:rsidR="008C390B" w:rsidRPr="00605C37">
        <w:rPr>
          <w:rFonts w:ascii="Times New Roman" w:hAnsi="Times New Roman"/>
          <w:sz w:val="22"/>
          <w:szCs w:val="22"/>
        </w:rPr>
        <w:t xml:space="preserve">academic or professional. </w:t>
      </w:r>
      <w:r w:rsidRPr="00605C37">
        <w:rPr>
          <w:rFonts w:ascii="Times New Roman" w:hAnsi="Times New Roman"/>
          <w:sz w:val="22"/>
          <w:szCs w:val="22"/>
        </w:rPr>
        <w:t xml:space="preserve">Students choosing the thesis option must present a thesis proposal to their committee by the end of the third semester. </w:t>
      </w:r>
      <w:r w:rsidRPr="00FA498A">
        <w:rPr>
          <w:rFonts w:ascii="Times New Roman" w:hAnsi="Times New Roman"/>
          <w:sz w:val="22"/>
          <w:szCs w:val="22"/>
        </w:rPr>
        <w:t>Following approval of the thesis proposal, students are allowed to take thesis units</w:t>
      </w:r>
      <w:r w:rsidRPr="00605C37">
        <w:rPr>
          <w:rFonts w:ascii="Times New Roman" w:hAnsi="Times New Roman"/>
          <w:sz w:val="22"/>
          <w:szCs w:val="22"/>
        </w:rPr>
        <w:t xml:space="preserve"> (GEOG 910)</w:t>
      </w:r>
      <w:r w:rsidR="008E0754">
        <w:rPr>
          <w:rFonts w:ascii="Times New Roman" w:hAnsi="Times New Roman"/>
          <w:sz w:val="22"/>
          <w:szCs w:val="22"/>
        </w:rPr>
        <w:t>, of which up to six may be counted towards graduation</w:t>
      </w:r>
      <w:r w:rsidRPr="00605C37">
        <w:rPr>
          <w:rFonts w:ascii="Times New Roman" w:hAnsi="Times New Roman"/>
          <w:sz w:val="22"/>
          <w:szCs w:val="22"/>
        </w:rPr>
        <w:t>. Registration for thesis units must be approved by the Director of Graduate Studies. Students who do not have a proposal a</w:t>
      </w:r>
      <w:r w:rsidR="005F2960" w:rsidRPr="00605C37">
        <w:rPr>
          <w:rFonts w:ascii="Times New Roman" w:hAnsi="Times New Roman"/>
          <w:sz w:val="22"/>
          <w:szCs w:val="22"/>
        </w:rPr>
        <w:t>pprov</w:t>
      </w:r>
      <w:r w:rsidRPr="00605C37">
        <w:rPr>
          <w:rFonts w:ascii="Times New Roman" w:hAnsi="Times New Roman"/>
          <w:sz w:val="22"/>
          <w:szCs w:val="22"/>
        </w:rPr>
        <w:t xml:space="preserve">ed by the end of the third semester </w:t>
      </w:r>
      <w:r w:rsidR="0094165A" w:rsidRPr="00605C37">
        <w:rPr>
          <w:rFonts w:ascii="Times New Roman" w:hAnsi="Times New Roman"/>
          <w:sz w:val="22"/>
          <w:szCs w:val="22"/>
        </w:rPr>
        <w:t xml:space="preserve">may </w:t>
      </w:r>
      <w:r w:rsidRPr="00605C37">
        <w:rPr>
          <w:rFonts w:ascii="Times New Roman" w:hAnsi="Times New Roman"/>
          <w:sz w:val="22"/>
          <w:szCs w:val="22"/>
        </w:rPr>
        <w:t xml:space="preserve">be </w:t>
      </w:r>
      <w:r w:rsidR="0094165A" w:rsidRPr="00605C37">
        <w:rPr>
          <w:rFonts w:ascii="Times New Roman" w:hAnsi="Times New Roman"/>
          <w:sz w:val="22"/>
          <w:szCs w:val="22"/>
        </w:rPr>
        <w:t xml:space="preserve">required </w:t>
      </w:r>
      <w:r w:rsidRPr="00605C37">
        <w:rPr>
          <w:rFonts w:ascii="Times New Roman" w:hAnsi="Times New Roman"/>
          <w:sz w:val="22"/>
          <w:szCs w:val="22"/>
        </w:rPr>
        <w:t xml:space="preserve">to take coursework to pursue the professional </w:t>
      </w:r>
      <w:r w:rsidR="008C390B" w:rsidRPr="00605C37">
        <w:rPr>
          <w:rFonts w:ascii="Times New Roman" w:hAnsi="Times New Roman"/>
          <w:sz w:val="22"/>
          <w:szCs w:val="22"/>
        </w:rPr>
        <w:t>(</w:t>
      </w:r>
      <w:r w:rsidRPr="00605C37">
        <w:rPr>
          <w:rFonts w:ascii="Times New Roman" w:hAnsi="Times New Roman"/>
          <w:sz w:val="22"/>
          <w:szCs w:val="22"/>
        </w:rPr>
        <w:t>non-thesis</w:t>
      </w:r>
      <w:r w:rsidR="008C390B" w:rsidRPr="00605C37">
        <w:rPr>
          <w:rFonts w:ascii="Times New Roman" w:hAnsi="Times New Roman"/>
          <w:sz w:val="22"/>
          <w:szCs w:val="22"/>
        </w:rPr>
        <w:t>)</w:t>
      </w:r>
      <w:r w:rsidRPr="00605C37">
        <w:rPr>
          <w:rFonts w:ascii="Times New Roman" w:hAnsi="Times New Roman"/>
          <w:sz w:val="22"/>
          <w:szCs w:val="22"/>
        </w:rPr>
        <w:t xml:space="preserve"> option.</w:t>
      </w:r>
      <w:r w:rsidRPr="00605C37">
        <w:rPr>
          <w:rFonts w:ascii="Times New Roman" w:hAnsi="Times New Roman"/>
          <w:sz w:val="22"/>
          <w:szCs w:val="22"/>
        </w:rPr>
        <w:br/>
      </w:r>
      <w:r w:rsidRPr="00605C37">
        <w:rPr>
          <w:rFonts w:ascii="Times New Roman" w:hAnsi="Times New Roman"/>
          <w:sz w:val="22"/>
          <w:szCs w:val="22"/>
        </w:rPr>
        <w:br/>
        <w:t>When the thesis is completed in final draft form</w:t>
      </w:r>
      <w:r w:rsidR="008C390B" w:rsidRPr="00605C37">
        <w:rPr>
          <w:rFonts w:ascii="Times New Roman" w:hAnsi="Times New Roman"/>
          <w:sz w:val="22"/>
          <w:szCs w:val="22"/>
        </w:rPr>
        <w:t>,</w:t>
      </w:r>
      <w:r w:rsidRPr="00605C37">
        <w:rPr>
          <w:rFonts w:ascii="Times New Roman" w:hAnsi="Times New Roman"/>
          <w:sz w:val="22"/>
          <w:szCs w:val="22"/>
        </w:rPr>
        <w:t xml:space="preserve"> </w:t>
      </w:r>
      <w:r w:rsidR="008C390B" w:rsidRPr="00605C37">
        <w:rPr>
          <w:rFonts w:ascii="Times New Roman" w:hAnsi="Times New Roman"/>
          <w:sz w:val="22"/>
          <w:szCs w:val="22"/>
        </w:rPr>
        <w:t>the student</w:t>
      </w:r>
      <w:r w:rsidRPr="00605C37">
        <w:rPr>
          <w:rFonts w:ascii="Times New Roman" w:hAnsi="Times New Roman"/>
          <w:sz w:val="22"/>
          <w:szCs w:val="22"/>
        </w:rPr>
        <w:t xml:space="preserve"> will present</w:t>
      </w:r>
      <w:r w:rsidR="008C390B" w:rsidRPr="00605C37">
        <w:rPr>
          <w:rFonts w:ascii="Times New Roman" w:hAnsi="Times New Roman"/>
          <w:sz w:val="22"/>
          <w:szCs w:val="22"/>
        </w:rPr>
        <w:t xml:space="preserve"> it</w:t>
      </w:r>
      <w:r w:rsidR="00390BF2">
        <w:rPr>
          <w:rFonts w:ascii="Times New Roman" w:hAnsi="Times New Roman"/>
          <w:sz w:val="22"/>
          <w:szCs w:val="22"/>
        </w:rPr>
        <w:t xml:space="preserve"> to his/her committee </w:t>
      </w:r>
      <w:r w:rsidRPr="00605C37">
        <w:rPr>
          <w:rFonts w:ascii="Times New Roman" w:hAnsi="Times New Roman"/>
          <w:sz w:val="22"/>
          <w:szCs w:val="22"/>
        </w:rPr>
        <w:t>as part of a comprehensive final oral examination</w:t>
      </w:r>
      <w:r w:rsidR="00390BF2">
        <w:rPr>
          <w:rFonts w:ascii="Times New Roman" w:hAnsi="Times New Roman"/>
          <w:sz w:val="22"/>
          <w:szCs w:val="22"/>
        </w:rPr>
        <w:t xml:space="preserve">: i.e., the thesis </w:t>
      </w:r>
      <w:r w:rsidR="00390BF2" w:rsidRPr="00605C37">
        <w:rPr>
          <w:rFonts w:ascii="Times New Roman" w:hAnsi="Times New Roman"/>
          <w:sz w:val="22"/>
          <w:szCs w:val="22"/>
        </w:rPr>
        <w:t>defense</w:t>
      </w:r>
      <w:r w:rsidR="00390BF2">
        <w:rPr>
          <w:rFonts w:ascii="Times New Roman" w:hAnsi="Times New Roman"/>
          <w:sz w:val="22"/>
          <w:szCs w:val="22"/>
        </w:rPr>
        <w:t>.</w:t>
      </w:r>
      <w:r w:rsidRPr="00605C37">
        <w:rPr>
          <w:rFonts w:ascii="Times New Roman" w:hAnsi="Times New Roman"/>
          <w:sz w:val="22"/>
          <w:szCs w:val="22"/>
        </w:rPr>
        <w:t xml:space="preserve"> The committee members must each be given a copy of the thesis </w:t>
      </w:r>
      <w:r w:rsidR="00751D44" w:rsidRPr="00605C37">
        <w:rPr>
          <w:rFonts w:ascii="Times New Roman" w:hAnsi="Times New Roman"/>
          <w:sz w:val="22"/>
          <w:szCs w:val="22"/>
        </w:rPr>
        <w:t xml:space="preserve">(either electronic or paper) </w:t>
      </w:r>
      <w:r w:rsidRPr="00605C37">
        <w:rPr>
          <w:rFonts w:ascii="Times New Roman" w:hAnsi="Times New Roman"/>
          <w:sz w:val="22"/>
          <w:szCs w:val="22"/>
        </w:rPr>
        <w:t xml:space="preserve">with sufficient time for review prior to the exam. The committee decides to approve or deny passage of the exam. Thesis credits are awarded after any changes suggested by the committee are made and committee members have signed the final copy of the thesis. </w:t>
      </w:r>
      <w:r w:rsidR="003567EB" w:rsidRPr="00605C37">
        <w:rPr>
          <w:rFonts w:ascii="Times New Roman" w:hAnsi="Times New Roman"/>
          <w:sz w:val="22"/>
          <w:szCs w:val="22"/>
        </w:rPr>
        <w:t xml:space="preserve">The </w:t>
      </w:r>
      <w:r w:rsidR="003567EB" w:rsidRPr="003F7369">
        <w:rPr>
          <w:rFonts w:ascii="Times New Roman" w:hAnsi="Times New Roman"/>
          <w:sz w:val="22"/>
          <w:szCs w:val="22"/>
        </w:rPr>
        <w:t xml:space="preserve">same rules apply whatever the thesis format, i.e. traditional monograph or journal article (see </w:t>
      </w:r>
      <w:r w:rsidR="003F7369" w:rsidRPr="003F7369">
        <w:rPr>
          <w:rFonts w:ascii="Times New Roman" w:hAnsi="Times New Roman"/>
          <w:sz w:val="22"/>
          <w:szCs w:val="22"/>
        </w:rPr>
        <w:t>section 6).</w:t>
      </w:r>
    </w:p>
    <w:p w14:paraId="763B8C1E" w14:textId="77777777" w:rsidR="00D26F26" w:rsidRDefault="008E0754" w:rsidP="00A70017">
      <w:pPr>
        <w:spacing w:before="0" w:beforeAutospacing="0" w:after="240" w:afterAutospacing="0"/>
        <w:rPr>
          <w:rFonts w:ascii="Times New Roman" w:hAnsi="Times New Roman"/>
          <w:sz w:val="22"/>
          <w:szCs w:val="22"/>
        </w:rPr>
      </w:pPr>
      <w:r w:rsidRPr="003F7369">
        <w:rPr>
          <w:rFonts w:ascii="Times New Roman" w:hAnsi="Times New Roman"/>
          <w:sz w:val="22"/>
          <w:szCs w:val="22"/>
        </w:rPr>
        <w:t>A complete electronic version of the thesis (PDF), as well as complete</w:t>
      </w:r>
      <w:r w:rsidRPr="00605C37">
        <w:rPr>
          <w:rFonts w:ascii="Times New Roman" w:hAnsi="Times New Roman"/>
          <w:sz w:val="22"/>
          <w:szCs w:val="22"/>
        </w:rPr>
        <w:t>, signed</w:t>
      </w:r>
      <w:r>
        <w:rPr>
          <w:rFonts w:ascii="Times New Roman" w:hAnsi="Times New Roman"/>
          <w:sz w:val="22"/>
          <w:szCs w:val="22"/>
        </w:rPr>
        <w:t>,</w:t>
      </w:r>
      <w:r w:rsidRPr="00605C37">
        <w:rPr>
          <w:rFonts w:ascii="Times New Roman" w:hAnsi="Times New Roman"/>
          <w:sz w:val="22"/>
          <w:szCs w:val="22"/>
        </w:rPr>
        <w:t xml:space="preserve"> and </w:t>
      </w:r>
      <w:r w:rsidRPr="008E0754">
        <w:rPr>
          <w:rFonts w:ascii="Times New Roman" w:hAnsi="Times New Roman"/>
          <w:sz w:val="22"/>
          <w:szCs w:val="22"/>
        </w:rPr>
        <w:t>bound copies</w:t>
      </w:r>
      <w:r>
        <w:rPr>
          <w:rFonts w:ascii="Times New Roman" w:hAnsi="Times New Roman"/>
          <w:sz w:val="22"/>
          <w:szCs w:val="22"/>
        </w:rPr>
        <w:t xml:space="preserve">, must </w:t>
      </w:r>
      <w:r w:rsidRPr="008E0754">
        <w:rPr>
          <w:rFonts w:ascii="Times New Roman" w:hAnsi="Times New Roman"/>
          <w:sz w:val="22"/>
          <w:szCs w:val="22"/>
        </w:rPr>
        <w:t>be filed with the School and the student's thesis advisor</w:t>
      </w:r>
      <w:r>
        <w:rPr>
          <w:rFonts w:ascii="Times New Roman" w:hAnsi="Times New Roman"/>
          <w:sz w:val="22"/>
          <w:szCs w:val="22"/>
        </w:rPr>
        <w:t>.</w:t>
      </w:r>
      <w:r w:rsidR="008C736B" w:rsidRPr="00605C37">
        <w:rPr>
          <w:rFonts w:ascii="Times New Roman" w:hAnsi="Times New Roman"/>
          <w:sz w:val="22"/>
          <w:szCs w:val="22"/>
        </w:rPr>
        <w:br/>
      </w:r>
      <w:r w:rsidR="008C736B" w:rsidRPr="00605C37">
        <w:rPr>
          <w:rFonts w:ascii="Times New Roman" w:hAnsi="Times New Roman"/>
          <w:sz w:val="22"/>
          <w:szCs w:val="22"/>
        </w:rPr>
        <w:br/>
        <w:t xml:space="preserve">The </w:t>
      </w:r>
      <w:r w:rsidR="0020032A" w:rsidRPr="00605C37">
        <w:rPr>
          <w:rFonts w:ascii="Times New Roman" w:hAnsi="Times New Roman"/>
          <w:sz w:val="22"/>
          <w:szCs w:val="22"/>
        </w:rPr>
        <w:t>School</w:t>
      </w:r>
      <w:r w:rsidR="008C736B" w:rsidRPr="00605C37">
        <w:rPr>
          <w:rFonts w:ascii="Times New Roman" w:hAnsi="Times New Roman"/>
          <w:sz w:val="22"/>
          <w:szCs w:val="22"/>
        </w:rPr>
        <w:t xml:space="preserve"> expects students to complete the thesis</w:t>
      </w:r>
      <w:r w:rsidR="00357231" w:rsidRPr="00605C37">
        <w:rPr>
          <w:rFonts w:ascii="Times New Roman" w:hAnsi="Times New Roman"/>
          <w:sz w:val="22"/>
          <w:szCs w:val="22"/>
        </w:rPr>
        <w:t xml:space="preserve"> </w:t>
      </w:r>
      <w:r w:rsidR="00001611">
        <w:rPr>
          <w:rFonts w:ascii="Times New Roman" w:hAnsi="Times New Roman"/>
          <w:sz w:val="22"/>
          <w:szCs w:val="22"/>
        </w:rPr>
        <w:t>option within two years</w:t>
      </w:r>
      <w:r w:rsidR="00C357F7">
        <w:rPr>
          <w:rFonts w:ascii="Times New Roman" w:hAnsi="Times New Roman"/>
          <w:sz w:val="22"/>
          <w:szCs w:val="22"/>
        </w:rPr>
        <w:t>.</w:t>
      </w:r>
      <w:r w:rsidR="00C357F7" w:rsidRPr="00C357F7">
        <w:rPr>
          <w:rFonts w:ascii="Times New Roman" w:hAnsi="Times New Roman"/>
          <w:sz w:val="22"/>
          <w:szCs w:val="22"/>
        </w:rPr>
        <w:t xml:space="preserve"> The M.A. thesis defense should be successfully completed by the deadline established by the Graduate College in the 4th semester.</w:t>
      </w:r>
      <w:r w:rsidR="008C736B" w:rsidRPr="00605C37">
        <w:rPr>
          <w:rFonts w:ascii="Times New Roman" w:hAnsi="Times New Roman"/>
          <w:sz w:val="22"/>
          <w:szCs w:val="22"/>
        </w:rPr>
        <w:br/>
      </w:r>
    </w:p>
    <w:p w14:paraId="4FE905F5" w14:textId="657B4F56" w:rsidR="00C357F7" w:rsidRDefault="008C736B" w:rsidP="00A70017">
      <w:pPr>
        <w:spacing w:before="0" w:beforeAutospacing="0" w:after="240" w:afterAutospacing="0"/>
        <w:rPr>
          <w:rFonts w:ascii="Times New Roman" w:hAnsi="Times New Roman"/>
          <w:sz w:val="22"/>
          <w:szCs w:val="22"/>
        </w:rPr>
      </w:pPr>
      <w:bookmarkStart w:id="13" w:name="_GoBack"/>
      <w:bookmarkEnd w:id="13"/>
      <w:r w:rsidRPr="00605C37">
        <w:rPr>
          <w:rFonts w:ascii="Times New Roman" w:hAnsi="Times New Roman"/>
          <w:sz w:val="22"/>
          <w:szCs w:val="22"/>
        </w:rPr>
        <w:lastRenderedPageBreak/>
        <w:br/>
      </w:r>
      <w:bookmarkStart w:id="14" w:name="2.4"/>
      <w:bookmarkEnd w:id="14"/>
      <w:r w:rsidRPr="00605C37">
        <w:rPr>
          <w:rFonts w:ascii="Times New Roman" w:hAnsi="Times New Roman"/>
          <w:b/>
          <w:sz w:val="22"/>
          <w:szCs w:val="22"/>
          <w:u w:val="single"/>
        </w:rPr>
        <w:t xml:space="preserve">2.4 The Professional </w:t>
      </w:r>
      <w:r w:rsidR="00B44C22" w:rsidRPr="00605C37">
        <w:rPr>
          <w:rFonts w:ascii="Times New Roman" w:hAnsi="Times New Roman"/>
          <w:b/>
          <w:sz w:val="22"/>
          <w:szCs w:val="22"/>
          <w:u w:val="single"/>
        </w:rPr>
        <w:t xml:space="preserve">(non-thesis) </w:t>
      </w:r>
      <w:r w:rsidRPr="00605C37">
        <w:rPr>
          <w:rFonts w:ascii="Times New Roman" w:hAnsi="Times New Roman"/>
          <w:b/>
          <w:sz w:val="22"/>
          <w:szCs w:val="22"/>
          <w:u w:val="single"/>
        </w:rPr>
        <w:t>Option</w:t>
      </w:r>
      <w:r w:rsidRPr="00605C37">
        <w:rPr>
          <w:rFonts w:ascii="Times New Roman" w:hAnsi="Times New Roman"/>
          <w:b/>
          <w:sz w:val="22"/>
          <w:szCs w:val="22"/>
          <w:u w:val="single"/>
        </w:rPr>
        <w:br/>
      </w:r>
      <w:r w:rsidRPr="00605C37">
        <w:rPr>
          <w:rFonts w:ascii="Times New Roman" w:hAnsi="Times New Roman"/>
          <w:sz w:val="22"/>
          <w:szCs w:val="22"/>
        </w:rPr>
        <w:t>The professional</w:t>
      </w:r>
      <w:r w:rsidR="00357231" w:rsidRPr="00605C37">
        <w:rPr>
          <w:rFonts w:ascii="Times New Roman" w:hAnsi="Times New Roman"/>
          <w:sz w:val="22"/>
          <w:szCs w:val="22"/>
        </w:rPr>
        <w:t>,</w:t>
      </w:r>
      <w:r w:rsidRPr="00605C37">
        <w:rPr>
          <w:rFonts w:ascii="Times New Roman" w:hAnsi="Times New Roman"/>
          <w:sz w:val="22"/>
          <w:szCs w:val="22"/>
        </w:rPr>
        <w:t xml:space="preserve"> non-thesis option is recommended for students who intend to pursue a non-academic career</w:t>
      </w:r>
      <w:r w:rsidR="00357231" w:rsidRPr="00605C37">
        <w:rPr>
          <w:rFonts w:ascii="Times New Roman" w:hAnsi="Times New Roman"/>
          <w:sz w:val="22"/>
          <w:szCs w:val="22"/>
        </w:rPr>
        <w:t xml:space="preserve"> in public or private sectors</w:t>
      </w:r>
      <w:r w:rsidRPr="00605C37">
        <w:rPr>
          <w:rFonts w:ascii="Times New Roman" w:hAnsi="Times New Roman"/>
          <w:sz w:val="22"/>
          <w:szCs w:val="22"/>
        </w:rPr>
        <w:t>.</w:t>
      </w:r>
      <w:r w:rsidR="00357231" w:rsidRPr="00605C37">
        <w:rPr>
          <w:rFonts w:ascii="Times New Roman" w:hAnsi="Times New Roman"/>
          <w:sz w:val="22"/>
          <w:szCs w:val="22"/>
        </w:rPr>
        <w:t xml:space="preserve"> Instead</w:t>
      </w:r>
      <w:r w:rsidRPr="00605C37">
        <w:rPr>
          <w:rFonts w:ascii="Times New Roman" w:hAnsi="Times New Roman"/>
          <w:sz w:val="22"/>
          <w:szCs w:val="22"/>
        </w:rPr>
        <w:t xml:space="preserve"> of thesis units, professional</w:t>
      </w:r>
      <w:r w:rsidR="00357231" w:rsidRPr="00605C37">
        <w:rPr>
          <w:rFonts w:ascii="Times New Roman" w:hAnsi="Times New Roman"/>
          <w:sz w:val="22"/>
          <w:szCs w:val="22"/>
        </w:rPr>
        <w:t>-</w:t>
      </w:r>
      <w:r w:rsidRPr="00605C37">
        <w:rPr>
          <w:rFonts w:ascii="Times New Roman" w:hAnsi="Times New Roman"/>
          <w:sz w:val="22"/>
          <w:szCs w:val="22"/>
        </w:rPr>
        <w:t xml:space="preserve">option students typically take courses in a specialty area of interest. Students </w:t>
      </w:r>
      <w:r w:rsidR="00001611">
        <w:rPr>
          <w:rFonts w:ascii="Times New Roman" w:hAnsi="Times New Roman"/>
          <w:sz w:val="22"/>
          <w:szCs w:val="22"/>
        </w:rPr>
        <w:t>choos</w:t>
      </w:r>
      <w:r w:rsidRPr="00605C37">
        <w:rPr>
          <w:rFonts w:ascii="Times New Roman" w:hAnsi="Times New Roman"/>
          <w:sz w:val="22"/>
          <w:szCs w:val="22"/>
        </w:rPr>
        <w:t xml:space="preserve">ing this option take a comprehensive examination near the end of their course of study. The exam is administered by the student's committee and includes two parts: a four-hour written portion followed by an oral exam. The precise format of the written exam is left to the committee, but it is a comprehensive examination of the student's degree program, and not only an examination of the identified individual field of specialization or concentration. These examinations may only be scheduled in the </w:t>
      </w:r>
      <w:r w:rsidR="00357231" w:rsidRPr="00605C37">
        <w:rPr>
          <w:rFonts w:ascii="Times New Roman" w:hAnsi="Times New Roman"/>
          <w:sz w:val="22"/>
          <w:szCs w:val="22"/>
        </w:rPr>
        <w:t xml:space="preserve">student’s </w:t>
      </w:r>
      <w:r w:rsidRPr="00605C37">
        <w:rPr>
          <w:rFonts w:ascii="Times New Roman" w:hAnsi="Times New Roman"/>
          <w:sz w:val="22"/>
          <w:szCs w:val="22"/>
        </w:rPr>
        <w:t>final semester.</w:t>
      </w:r>
      <w:r w:rsidRPr="00605C37">
        <w:rPr>
          <w:rFonts w:ascii="Times New Roman" w:hAnsi="Times New Roman"/>
          <w:sz w:val="22"/>
          <w:szCs w:val="22"/>
        </w:rPr>
        <w:br/>
      </w:r>
      <w:r w:rsidRPr="00605C37">
        <w:rPr>
          <w:rFonts w:ascii="Times New Roman" w:hAnsi="Times New Roman"/>
          <w:sz w:val="22"/>
          <w:szCs w:val="22"/>
        </w:rPr>
        <w:br/>
      </w:r>
      <w:r w:rsidR="009B3B71" w:rsidRPr="00605C37">
        <w:rPr>
          <w:rFonts w:ascii="Times New Roman" w:hAnsi="Times New Roman"/>
          <w:sz w:val="22"/>
          <w:szCs w:val="22"/>
        </w:rPr>
        <w:t>T</w:t>
      </w:r>
      <w:r w:rsidRPr="00605C37">
        <w:rPr>
          <w:rFonts w:ascii="Times New Roman" w:hAnsi="Times New Roman"/>
          <w:sz w:val="22"/>
          <w:szCs w:val="22"/>
        </w:rPr>
        <w:t xml:space="preserve">he </w:t>
      </w:r>
      <w:r w:rsidR="0020032A" w:rsidRPr="00605C37">
        <w:rPr>
          <w:rFonts w:ascii="Times New Roman" w:hAnsi="Times New Roman"/>
          <w:sz w:val="22"/>
          <w:szCs w:val="22"/>
        </w:rPr>
        <w:t>School</w:t>
      </w:r>
      <w:r w:rsidRPr="00605C37">
        <w:rPr>
          <w:rFonts w:ascii="Times New Roman" w:hAnsi="Times New Roman"/>
          <w:sz w:val="22"/>
          <w:szCs w:val="22"/>
        </w:rPr>
        <w:t xml:space="preserve"> expects students to complete the </w:t>
      </w:r>
      <w:r w:rsidR="009B3B71" w:rsidRPr="00605C37">
        <w:rPr>
          <w:rFonts w:ascii="Times New Roman" w:hAnsi="Times New Roman"/>
          <w:sz w:val="22"/>
          <w:szCs w:val="22"/>
        </w:rPr>
        <w:t xml:space="preserve">professional </w:t>
      </w:r>
      <w:r w:rsidRPr="00605C37">
        <w:rPr>
          <w:rFonts w:ascii="Times New Roman" w:hAnsi="Times New Roman"/>
          <w:sz w:val="22"/>
          <w:szCs w:val="22"/>
        </w:rPr>
        <w:t xml:space="preserve">degree within </w:t>
      </w:r>
      <w:r w:rsidR="00001611">
        <w:rPr>
          <w:rFonts w:ascii="Times New Roman" w:hAnsi="Times New Roman"/>
          <w:sz w:val="22"/>
          <w:szCs w:val="22"/>
        </w:rPr>
        <w:t>two years</w:t>
      </w:r>
      <w:r w:rsidR="00C357F7">
        <w:rPr>
          <w:rFonts w:ascii="Times New Roman" w:hAnsi="Times New Roman"/>
          <w:sz w:val="22"/>
          <w:szCs w:val="22"/>
        </w:rPr>
        <w:t>.</w:t>
      </w:r>
      <w:r w:rsidR="00C357F7" w:rsidRPr="00C357F7">
        <w:rPr>
          <w:rFonts w:ascii="Times New Roman" w:hAnsi="Times New Roman"/>
          <w:sz w:val="22"/>
          <w:szCs w:val="22"/>
        </w:rPr>
        <w:t xml:space="preserve"> The M.A. final exam should be successfully completed by the deadline established by the Graduate College in the 4th semester.</w:t>
      </w:r>
      <w:r w:rsidRPr="00605C37">
        <w:rPr>
          <w:rFonts w:ascii="Times New Roman" w:hAnsi="Times New Roman"/>
          <w:sz w:val="22"/>
          <w:szCs w:val="22"/>
        </w:rPr>
        <w:br/>
      </w:r>
      <w:r w:rsidRPr="00605C37">
        <w:rPr>
          <w:rFonts w:ascii="Times New Roman" w:hAnsi="Times New Roman"/>
          <w:sz w:val="22"/>
          <w:szCs w:val="22"/>
        </w:rPr>
        <w:br/>
      </w:r>
      <w:bookmarkStart w:id="15" w:name="2.5"/>
      <w:bookmarkEnd w:id="15"/>
      <w:r w:rsidRPr="00605C37">
        <w:rPr>
          <w:rFonts w:ascii="Times New Roman" w:hAnsi="Times New Roman"/>
          <w:b/>
          <w:sz w:val="22"/>
          <w:szCs w:val="22"/>
          <w:u w:val="single"/>
        </w:rPr>
        <w:t>2.5 Optional Certificates and Tracks</w:t>
      </w:r>
      <w:r w:rsidRPr="00605C37">
        <w:rPr>
          <w:rFonts w:ascii="Times New Roman" w:hAnsi="Times New Roman"/>
          <w:b/>
          <w:sz w:val="22"/>
          <w:szCs w:val="22"/>
          <w:u w:val="single"/>
        </w:rPr>
        <w:br/>
      </w:r>
      <w:r w:rsidRPr="00605C37">
        <w:rPr>
          <w:rFonts w:ascii="Times New Roman" w:hAnsi="Times New Roman"/>
          <w:sz w:val="22"/>
          <w:szCs w:val="22"/>
        </w:rPr>
        <w:t xml:space="preserve">Within the constraints of these </w:t>
      </w:r>
      <w:r w:rsidR="00AB6EA6" w:rsidRPr="00605C37">
        <w:rPr>
          <w:rFonts w:ascii="Times New Roman" w:hAnsi="Times New Roman"/>
          <w:sz w:val="22"/>
          <w:szCs w:val="22"/>
        </w:rPr>
        <w:t>requirements</w:t>
      </w:r>
      <w:r w:rsidRPr="00605C37">
        <w:rPr>
          <w:rFonts w:ascii="Times New Roman" w:hAnsi="Times New Roman"/>
          <w:sz w:val="22"/>
          <w:szCs w:val="22"/>
        </w:rPr>
        <w:t xml:space="preserve">, students are encouraged to develop a master's degree program tailored to </w:t>
      </w:r>
      <w:r w:rsidR="00AB6EA6" w:rsidRPr="00605C37">
        <w:rPr>
          <w:rFonts w:ascii="Times New Roman" w:hAnsi="Times New Roman"/>
          <w:sz w:val="22"/>
          <w:szCs w:val="22"/>
        </w:rPr>
        <w:t xml:space="preserve">their </w:t>
      </w:r>
      <w:r w:rsidRPr="00605C37">
        <w:rPr>
          <w:rFonts w:ascii="Times New Roman" w:hAnsi="Times New Roman"/>
          <w:sz w:val="22"/>
          <w:szCs w:val="22"/>
        </w:rPr>
        <w:t xml:space="preserve">individual needs. Students are advised to consult with the relevant faculty members and the Director of Graduate Studies </w:t>
      </w:r>
      <w:r w:rsidR="00373EF3" w:rsidRPr="00605C37">
        <w:rPr>
          <w:rFonts w:ascii="Times New Roman" w:hAnsi="Times New Roman"/>
          <w:sz w:val="22"/>
          <w:szCs w:val="22"/>
        </w:rPr>
        <w:t xml:space="preserve">about </w:t>
      </w:r>
      <w:r w:rsidRPr="00605C37">
        <w:rPr>
          <w:rFonts w:ascii="Times New Roman" w:hAnsi="Times New Roman"/>
          <w:sz w:val="22"/>
          <w:szCs w:val="22"/>
        </w:rPr>
        <w:t>tracks of study in sub</w:t>
      </w:r>
      <w:r w:rsidR="00373EF3" w:rsidRPr="00605C37">
        <w:rPr>
          <w:rFonts w:ascii="Times New Roman" w:hAnsi="Times New Roman"/>
          <w:sz w:val="22"/>
          <w:szCs w:val="22"/>
        </w:rPr>
        <w:t>-fields of geography</w:t>
      </w:r>
      <w:r w:rsidRPr="00605C37">
        <w:rPr>
          <w:rFonts w:ascii="Times New Roman" w:hAnsi="Times New Roman"/>
          <w:sz w:val="22"/>
          <w:szCs w:val="22"/>
        </w:rPr>
        <w:t xml:space="preserve"> including Critical Human Geography, </w:t>
      </w:r>
      <w:r w:rsidR="00B44C22" w:rsidRPr="00605C37">
        <w:rPr>
          <w:rFonts w:ascii="Times New Roman" w:hAnsi="Times New Roman"/>
          <w:sz w:val="22"/>
          <w:szCs w:val="22"/>
        </w:rPr>
        <w:t xml:space="preserve">Human-Environment Relations, </w:t>
      </w:r>
      <w:r w:rsidRPr="00605C37">
        <w:rPr>
          <w:rFonts w:ascii="Times New Roman" w:hAnsi="Times New Roman"/>
          <w:sz w:val="22"/>
          <w:szCs w:val="22"/>
        </w:rPr>
        <w:t xml:space="preserve">Physical Geography, Regional Development, </w:t>
      </w:r>
      <w:r w:rsidR="00B44C22" w:rsidRPr="00605C37">
        <w:rPr>
          <w:rFonts w:ascii="Times New Roman" w:hAnsi="Times New Roman"/>
          <w:sz w:val="22"/>
          <w:szCs w:val="22"/>
        </w:rPr>
        <w:t xml:space="preserve">Methodology and Technology, and </w:t>
      </w:r>
      <w:r w:rsidR="00373EF3" w:rsidRPr="00605C37">
        <w:rPr>
          <w:rFonts w:ascii="Times New Roman" w:hAnsi="Times New Roman"/>
          <w:sz w:val="22"/>
          <w:szCs w:val="22"/>
        </w:rPr>
        <w:t>Water Resources</w:t>
      </w:r>
      <w:r w:rsidR="00B44C22" w:rsidRPr="00605C37">
        <w:rPr>
          <w:rFonts w:ascii="Times New Roman" w:hAnsi="Times New Roman"/>
          <w:sz w:val="22"/>
          <w:szCs w:val="22"/>
        </w:rPr>
        <w:t xml:space="preserve"> and Policy.</w:t>
      </w:r>
    </w:p>
    <w:p w14:paraId="3996564E" w14:textId="506AA6E2" w:rsidR="00C0358F" w:rsidRPr="00605C37" w:rsidRDefault="008C736B" w:rsidP="00AD4760">
      <w:pPr>
        <w:spacing w:before="0" w:beforeAutospacing="0" w:after="240" w:afterAutospacing="0"/>
        <w:rPr>
          <w:rFonts w:ascii="Times New Roman" w:hAnsi="Times New Roman"/>
          <w:sz w:val="22"/>
          <w:szCs w:val="22"/>
        </w:rPr>
      </w:pPr>
      <w:r w:rsidRPr="00605C37">
        <w:rPr>
          <w:rFonts w:ascii="Times New Roman" w:hAnsi="Times New Roman"/>
          <w:sz w:val="22"/>
          <w:szCs w:val="22"/>
        </w:rPr>
        <w:t xml:space="preserve">The </w:t>
      </w:r>
      <w:r w:rsidR="0020032A" w:rsidRPr="00605C37">
        <w:rPr>
          <w:rFonts w:ascii="Times New Roman" w:hAnsi="Times New Roman"/>
          <w:sz w:val="22"/>
          <w:szCs w:val="22"/>
        </w:rPr>
        <w:t>School</w:t>
      </w:r>
      <w:r w:rsidRPr="00605C37">
        <w:rPr>
          <w:rFonts w:ascii="Times New Roman" w:hAnsi="Times New Roman"/>
          <w:sz w:val="22"/>
          <w:szCs w:val="22"/>
        </w:rPr>
        <w:t xml:space="preserve"> is also </w:t>
      </w:r>
      <w:r w:rsidR="00373EF3" w:rsidRPr="00605C37">
        <w:rPr>
          <w:rFonts w:ascii="Times New Roman" w:hAnsi="Times New Roman"/>
          <w:sz w:val="22"/>
          <w:szCs w:val="22"/>
        </w:rPr>
        <w:t xml:space="preserve">involved in several </w:t>
      </w:r>
      <w:r w:rsidRPr="00605C37">
        <w:rPr>
          <w:rFonts w:ascii="Times New Roman" w:hAnsi="Times New Roman"/>
          <w:sz w:val="22"/>
          <w:szCs w:val="22"/>
        </w:rPr>
        <w:t xml:space="preserve">of </w:t>
      </w:r>
      <w:r w:rsidR="00373EF3" w:rsidRPr="00605C37">
        <w:rPr>
          <w:rFonts w:ascii="Times New Roman" w:hAnsi="Times New Roman"/>
          <w:sz w:val="22"/>
          <w:szCs w:val="22"/>
        </w:rPr>
        <w:t xml:space="preserve">UA’s </w:t>
      </w:r>
      <w:r w:rsidRPr="00605C37">
        <w:rPr>
          <w:rFonts w:ascii="Times New Roman" w:hAnsi="Times New Roman"/>
          <w:sz w:val="22"/>
          <w:szCs w:val="22"/>
        </w:rPr>
        <w:t>graduate certificate</w:t>
      </w:r>
      <w:r w:rsidR="00252298" w:rsidRPr="00605C37">
        <w:rPr>
          <w:rFonts w:ascii="Times New Roman" w:hAnsi="Times New Roman"/>
          <w:sz w:val="22"/>
          <w:szCs w:val="22"/>
        </w:rPr>
        <w:t>s in specialized areas. Current</w:t>
      </w:r>
      <w:r w:rsidRPr="00605C37">
        <w:rPr>
          <w:rFonts w:ascii="Times New Roman" w:hAnsi="Times New Roman"/>
          <w:sz w:val="22"/>
          <w:szCs w:val="22"/>
        </w:rPr>
        <w:t xml:space="preserve"> certificates include GIS</w:t>
      </w:r>
      <w:r w:rsidR="00DA5EEB">
        <w:rPr>
          <w:rFonts w:ascii="Times New Roman" w:hAnsi="Times New Roman"/>
          <w:sz w:val="22"/>
          <w:szCs w:val="22"/>
        </w:rPr>
        <w:t>,</w:t>
      </w:r>
      <w:r w:rsidR="00373EF3" w:rsidRPr="00605C37">
        <w:rPr>
          <w:rFonts w:ascii="Times New Roman" w:hAnsi="Times New Roman"/>
          <w:sz w:val="22"/>
          <w:szCs w:val="22"/>
        </w:rPr>
        <w:t xml:space="preserve"> water policy</w:t>
      </w:r>
      <w:r w:rsidRPr="00605C37">
        <w:rPr>
          <w:rFonts w:ascii="Times New Roman" w:hAnsi="Times New Roman"/>
          <w:sz w:val="22"/>
          <w:szCs w:val="22"/>
        </w:rPr>
        <w:t>, and</w:t>
      </w:r>
      <w:r w:rsidR="00252298" w:rsidRPr="00605C37">
        <w:rPr>
          <w:rFonts w:ascii="Times New Roman" w:hAnsi="Times New Roman"/>
          <w:sz w:val="22"/>
          <w:szCs w:val="22"/>
        </w:rPr>
        <w:t xml:space="preserve"> </w:t>
      </w:r>
      <w:r w:rsidR="00373EF3" w:rsidRPr="00605C37">
        <w:rPr>
          <w:rFonts w:ascii="Times New Roman" w:hAnsi="Times New Roman"/>
          <w:sz w:val="22"/>
          <w:szCs w:val="22"/>
        </w:rPr>
        <w:t>science and decision-making</w:t>
      </w:r>
      <w:r w:rsidRPr="00605C37">
        <w:rPr>
          <w:rFonts w:ascii="Times New Roman" w:hAnsi="Times New Roman"/>
          <w:sz w:val="22"/>
          <w:szCs w:val="22"/>
        </w:rPr>
        <w:t>. These are distinct graduate offerings that may include considerable overlap with degree program</w:t>
      </w:r>
      <w:r w:rsidR="00373EF3" w:rsidRPr="00605C37">
        <w:rPr>
          <w:rFonts w:ascii="Times New Roman" w:hAnsi="Times New Roman"/>
          <w:sz w:val="22"/>
          <w:szCs w:val="22"/>
        </w:rPr>
        <w:t>s</w:t>
      </w:r>
      <w:r w:rsidRPr="00605C37">
        <w:rPr>
          <w:rFonts w:ascii="Times New Roman" w:hAnsi="Times New Roman"/>
          <w:sz w:val="22"/>
          <w:szCs w:val="22"/>
        </w:rPr>
        <w:t>, and may be a useful additional qualification for some students.</w:t>
      </w:r>
      <w:r w:rsidRPr="00605C37">
        <w:rPr>
          <w:rFonts w:ascii="Times New Roman" w:hAnsi="Times New Roman"/>
          <w:sz w:val="22"/>
          <w:szCs w:val="22"/>
        </w:rPr>
        <w:br/>
      </w:r>
      <w:bookmarkStart w:id="16" w:name="2.6"/>
      <w:bookmarkEnd w:id="16"/>
      <w:r w:rsidRPr="001A143A">
        <w:rPr>
          <w:rFonts w:ascii="Times New Roman" w:hAnsi="Times New Roman"/>
          <w:sz w:val="22"/>
          <w:szCs w:val="22"/>
          <w:highlight w:val="yellow"/>
        </w:rPr>
        <w:br/>
      </w:r>
      <w:r w:rsidR="00AD4760">
        <w:rPr>
          <w:rFonts w:ascii="Times New Roman" w:hAnsi="Times New Roman"/>
          <w:b/>
          <w:sz w:val="22"/>
          <w:szCs w:val="22"/>
          <w:u w:val="single"/>
        </w:rPr>
        <w:t>2</w:t>
      </w:r>
      <w:r w:rsidR="00DD1CB3" w:rsidRPr="00605C37">
        <w:rPr>
          <w:rFonts w:ascii="Times New Roman" w:hAnsi="Times New Roman"/>
          <w:b/>
          <w:sz w:val="22"/>
          <w:szCs w:val="22"/>
          <w:u w:val="single"/>
        </w:rPr>
        <w:t>.</w:t>
      </w:r>
      <w:r w:rsidR="00AD4760">
        <w:rPr>
          <w:rFonts w:ascii="Times New Roman" w:hAnsi="Times New Roman"/>
          <w:b/>
          <w:sz w:val="22"/>
          <w:szCs w:val="22"/>
          <w:u w:val="single"/>
        </w:rPr>
        <w:t>6</w:t>
      </w:r>
      <w:r w:rsidR="00DD1CB3" w:rsidRPr="00605C37">
        <w:rPr>
          <w:rFonts w:ascii="Times New Roman" w:hAnsi="Times New Roman"/>
          <w:b/>
          <w:sz w:val="22"/>
          <w:szCs w:val="22"/>
          <w:u w:val="single"/>
        </w:rPr>
        <w:t xml:space="preserve"> Moving from M.A. to Ph.D.</w:t>
      </w:r>
      <w:r w:rsidRPr="00605C37">
        <w:rPr>
          <w:rFonts w:ascii="Times New Roman" w:hAnsi="Times New Roman"/>
          <w:sz w:val="22"/>
          <w:szCs w:val="22"/>
        </w:rPr>
        <w:br/>
      </w:r>
      <w:r w:rsidR="00DD75A5" w:rsidRPr="00605C37">
        <w:rPr>
          <w:rFonts w:ascii="Times New Roman" w:hAnsi="Times New Roman"/>
          <w:sz w:val="22"/>
          <w:szCs w:val="22"/>
        </w:rPr>
        <w:t xml:space="preserve">M.A. students who are finishing their degrees in SGD and who want to continue in the </w:t>
      </w:r>
      <w:r w:rsidR="005E30BB">
        <w:rPr>
          <w:rFonts w:ascii="Times New Roman" w:hAnsi="Times New Roman"/>
          <w:sz w:val="22"/>
          <w:szCs w:val="22"/>
        </w:rPr>
        <w:t xml:space="preserve">same </w:t>
      </w:r>
      <w:r w:rsidR="00DD75A5" w:rsidRPr="00605C37">
        <w:rPr>
          <w:rFonts w:ascii="Times New Roman" w:hAnsi="Times New Roman"/>
          <w:sz w:val="22"/>
          <w:szCs w:val="22"/>
        </w:rPr>
        <w:t xml:space="preserve">program for their Ph.D. </w:t>
      </w:r>
      <w:r w:rsidR="00DD75A5" w:rsidRPr="00605C37">
        <w:rPr>
          <w:rFonts w:ascii="Times New Roman" w:hAnsi="Times New Roman"/>
          <w:sz w:val="22"/>
          <w:szCs w:val="22"/>
          <w:u w:val="single"/>
        </w:rPr>
        <w:t>must apply</w:t>
      </w:r>
      <w:r w:rsidR="00DD75A5" w:rsidRPr="00605C37">
        <w:rPr>
          <w:rFonts w:ascii="Times New Roman" w:hAnsi="Times New Roman"/>
          <w:sz w:val="22"/>
          <w:szCs w:val="22"/>
        </w:rPr>
        <w:t xml:space="preserve"> during the Jan</w:t>
      </w:r>
      <w:r w:rsidR="00DD1CB3" w:rsidRPr="00605C37">
        <w:rPr>
          <w:rFonts w:ascii="Times New Roman" w:hAnsi="Times New Roman"/>
          <w:sz w:val="22"/>
          <w:szCs w:val="22"/>
        </w:rPr>
        <w:t>uary</w:t>
      </w:r>
      <w:r w:rsidR="00DD75A5" w:rsidRPr="00605C37">
        <w:rPr>
          <w:rFonts w:ascii="Times New Roman" w:hAnsi="Times New Roman"/>
          <w:sz w:val="22"/>
          <w:szCs w:val="22"/>
        </w:rPr>
        <w:t>-Feb</w:t>
      </w:r>
      <w:r w:rsidR="00DD1CB3" w:rsidRPr="00605C37">
        <w:rPr>
          <w:rFonts w:ascii="Times New Roman" w:hAnsi="Times New Roman"/>
          <w:sz w:val="22"/>
          <w:szCs w:val="22"/>
        </w:rPr>
        <w:t>ruary</w:t>
      </w:r>
      <w:r w:rsidR="00DD75A5" w:rsidRPr="00605C37">
        <w:rPr>
          <w:rFonts w:ascii="Times New Roman" w:hAnsi="Times New Roman"/>
          <w:sz w:val="22"/>
          <w:szCs w:val="22"/>
        </w:rPr>
        <w:t xml:space="preserve"> period when the School is considering new graduate student </w:t>
      </w:r>
      <w:r w:rsidR="00924958" w:rsidRPr="00605C37">
        <w:rPr>
          <w:rFonts w:ascii="Times New Roman" w:hAnsi="Times New Roman"/>
          <w:sz w:val="22"/>
          <w:szCs w:val="22"/>
        </w:rPr>
        <w:t>applications for the following Fall.</w:t>
      </w:r>
      <w:r w:rsidR="00DD1CB3" w:rsidRPr="00605C37">
        <w:rPr>
          <w:rFonts w:ascii="Times New Roman" w:hAnsi="Times New Roman"/>
          <w:sz w:val="22"/>
          <w:szCs w:val="22"/>
        </w:rPr>
        <w:t xml:space="preserve"> Current M.A. students must indicate their interest on their annual progress report in mid-February</w:t>
      </w:r>
      <w:r w:rsidR="00C0358F" w:rsidRPr="00605C37">
        <w:rPr>
          <w:rFonts w:ascii="Times New Roman" w:hAnsi="Times New Roman"/>
          <w:sz w:val="22"/>
          <w:szCs w:val="22"/>
        </w:rPr>
        <w:t xml:space="preserve"> (section 1.4)</w:t>
      </w:r>
      <w:r w:rsidR="00DD1CB3" w:rsidRPr="00605C37">
        <w:rPr>
          <w:rFonts w:ascii="Times New Roman" w:hAnsi="Times New Roman"/>
          <w:sz w:val="22"/>
          <w:szCs w:val="22"/>
        </w:rPr>
        <w:t xml:space="preserve">. At the same time </w:t>
      </w:r>
      <w:r w:rsidR="00C0358F" w:rsidRPr="00605C37">
        <w:rPr>
          <w:rFonts w:ascii="Times New Roman" w:hAnsi="Times New Roman"/>
          <w:sz w:val="22"/>
          <w:szCs w:val="22"/>
        </w:rPr>
        <w:t>they</w:t>
      </w:r>
      <w:r w:rsidR="00DD1CB3" w:rsidRPr="00605C37">
        <w:rPr>
          <w:rFonts w:ascii="Times New Roman" w:hAnsi="Times New Roman"/>
          <w:sz w:val="22"/>
          <w:szCs w:val="22"/>
        </w:rPr>
        <w:t xml:space="preserve"> </w:t>
      </w:r>
      <w:r w:rsidR="005E30BB">
        <w:rPr>
          <w:rFonts w:ascii="Times New Roman" w:hAnsi="Times New Roman"/>
          <w:sz w:val="22"/>
          <w:szCs w:val="22"/>
        </w:rPr>
        <w:t xml:space="preserve">must </w:t>
      </w:r>
      <w:r w:rsidR="00DD1CB3" w:rsidRPr="00605C37">
        <w:rPr>
          <w:rFonts w:ascii="Times New Roman" w:hAnsi="Times New Roman"/>
          <w:sz w:val="22"/>
          <w:szCs w:val="22"/>
        </w:rPr>
        <w:t>also submit a statement of purpose for the Ph</w:t>
      </w:r>
      <w:r w:rsidR="005E30BB">
        <w:rPr>
          <w:rFonts w:ascii="Times New Roman" w:hAnsi="Times New Roman"/>
          <w:sz w:val="22"/>
          <w:szCs w:val="22"/>
        </w:rPr>
        <w:t>.</w:t>
      </w:r>
      <w:r w:rsidR="00DD1CB3" w:rsidRPr="00605C37">
        <w:rPr>
          <w:rFonts w:ascii="Times New Roman" w:hAnsi="Times New Roman"/>
          <w:sz w:val="22"/>
          <w:szCs w:val="22"/>
        </w:rPr>
        <w:t>D</w:t>
      </w:r>
      <w:r w:rsidR="005E30BB">
        <w:rPr>
          <w:rFonts w:ascii="Times New Roman" w:hAnsi="Times New Roman"/>
          <w:sz w:val="22"/>
          <w:szCs w:val="22"/>
        </w:rPr>
        <w:t>.</w:t>
      </w:r>
      <w:r w:rsidR="00DD1CB3" w:rsidRPr="00605C37">
        <w:rPr>
          <w:rFonts w:ascii="Times New Roman" w:hAnsi="Times New Roman"/>
          <w:sz w:val="22"/>
          <w:szCs w:val="22"/>
        </w:rPr>
        <w:t xml:space="preserve"> and a completed</w:t>
      </w:r>
      <w:r w:rsidR="00C0358F" w:rsidRPr="00605C37">
        <w:rPr>
          <w:rFonts w:ascii="Times New Roman" w:hAnsi="Times New Roman"/>
          <w:sz w:val="22"/>
          <w:szCs w:val="22"/>
        </w:rPr>
        <w:t xml:space="preserve"> Change of Degree Program Form (</w:t>
      </w:r>
      <w:r w:rsidR="00DD1CB3" w:rsidRPr="00605C37">
        <w:rPr>
          <w:rFonts w:ascii="Times New Roman" w:hAnsi="Times New Roman"/>
          <w:sz w:val="22"/>
          <w:szCs w:val="22"/>
        </w:rPr>
        <w:t>from the Graduate College website</w:t>
      </w:r>
      <w:r w:rsidR="00C0358F" w:rsidRPr="00605C37">
        <w:rPr>
          <w:rFonts w:ascii="Times New Roman" w:hAnsi="Times New Roman"/>
          <w:sz w:val="22"/>
          <w:szCs w:val="22"/>
        </w:rPr>
        <w:t>)</w:t>
      </w:r>
      <w:r w:rsidR="00DD1CB3" w:rsidRPr="00605C37">
        <w:rPr>
          <w:rFonts w:ascii="Times New Roman" w:hAnsi="Times New Roman"/>
          <w:sz w:val="22"/>
          <w:szCs w:val="22"/>
        </w:rPr>
        <w:t xml:space="preserve">, and request letters of support from </w:t>
      </w:r>
      <w:r w:rsidR="005E30BB">
        <w:rPr>
          <w:rFonts w:ascii="Times New Roman" w:hAnsi="Times New Roman"/>
          <w:sz w:val="22"/>
          <w:szCs w:val="22"/>
        </w:rPr>
        <w:t xml:space="preserve">each of </w:t>
      </w:r>
      <w:r w:rsidR="00C0358F" w:rsidRPr="00605C37">
        <w:rPr>
          <w:rFonts w:ascii="Times New Roman" w:hAnsi="Times New Roman"/>
          <w:sz w:val="22"/>
          <w:szCs w:val="22"/>
        </w:rPr>
        <w:t>their</w:t>
      </w:r>
      <w:r w:rsidR="00DD1CB3" w:rsidRPr="00605C37">
        <w:rPr>
          <w:rFonts w:ascii="Times New Roman" w:hAnsi="Times New Roman"/>
          <w:sz w:val="22"/>
          <w:szCs w:val="22"/>
        </w:rPr>
        <w:t xml:space="preserve"> M</w:t>
      </w:r>
      <w:r w:rsidR="00C0358F" w:rsidRPr="00605C37">
        <w:rPr>
          <w:rFonts w:ascii="Times New Roman" w:hAnsi="Times New Roman"/>
          <w:sz w:val="22"/>
          <w:szCs w:val="22"/>
        </w:rPr>
        <w:t>.</w:t>
      </w:r>
      <w:r w:rsidR="00DD1CB3" w:rsidRPr="00605C37">
        <w:rPr>
          <w:rFonts w:ascii="Times New Roman" w:hAnsi="Times New Roman"/>
          <w:sz w:val="22"/>
          <w:szCs w:val="22"/>
        </w:rPr>
        <w:t>A</w:t>
      </w:r>
      <w:r w:rsidR="00C0358F" w:rsidRPr="00605C37">
        <w:rPr>
          <w:rFonts w:ascii="Times New Roman" w:hAnsi="Times New Roman"/>
          <w:sz w:val="22"/>
          <w:szCs w:val="22"/>
        </w:rPr>
        <w:t>.</w:t>
      </w:r>
      <w:r w:rsidR="00740401">
        <w:rPr>
          <w:rFonts w:ascii="Times New Roman" w:hAnsi="Times New Roman"/>
          <w:sz w:val="22"/>
          <w:szCs w:val="22"/>
        </w:rPr>
        <w:t xml:space="preserve"> committee members.</w:t>
      </w:r>
    </w:p>
    <w:p w14:paraId="5779C10E" w14:textId="77777777" w:rsidR="00DD1CB3" w:rsidRPr="00605C37" w:rsidRDefault="00DD1CB3" w:rsidP="00DD75A5">
      <w:pPr>
        <w:rPr>
          <w:rFonts w:ascii="Times New Roman" w:hAnsi="Times New Roman"/>
          <w:sz w:val="22"/>
          <w:szCs w:val="22"/>
        </w:rPr>
      </w:pPr>
      <w:r w:rsidRPr="00605C37">
        <w:rPr>
          <w:rFonts w:ascii="Times New Roman" w:hAnsi="Times New Roman"/>
          <w:sz w:val="22"/>
          <w:szCs w:val="22"/>
        </w:rPr>
        <w:t xml:space="preserve">In general the </w:t>
      </w:r>
      <w:r w:rsidR="00C0358F" w:rsidRPr="00605C37">
        <w:rPr>
          <w:rFonts w:ascii="Times New Roman" w:hAnsi="Times New Roman"/>
          <w:sz w:val="22"/>
          <w:szCs w:val="22"/>
        </w:rPr>
        <w:t>School</w:t>
      </w:r>
      <w:r w:rsidRPr="00605C37">
        <w:rPr>
          <w:rFonts w:ascii="Times New Roman" w:hAnsi="Times New Roman"/>
          <w:sz w:val="22"/>
          <w:szCs w:val="22"/>
        </w:rPr>
        <w:t xml:space="preserve"> encourages our M</w:t>
      </w:r>
      <w:r w:rsidR="00C0358F" w:rsidRPr="00605C37">
        <w:rPr>
          <w:rFonts w:ascii="Times New Roman" w:hAnsi="Times New Roman"/>
          <w:sz w:val="22"/>
          <w:szCs w:val="22"/>
        </w:rPr>
        <w:t>.</w:t>
      </w:r>
      <w:r w:rsidRPr="00605C37">
        <w:rPr>
          <w:rFonts w:ascii="Times New Roman" w:hAnsi="Times New Roman"/>
          <w:sz w:val="22"/>
          <w:szCs w:val="22"/>
        </w:rPr>
        <w:t>A</w:t>
      </w:r>
      <w:r w:rsidR="00C0358F" w:rsidRPr="00605C37">
        <w:rPr>
          <w:rFonts w:ascii="Times New Roman" w:hAnsi="Times New Roman"/>
          <w:sz w:val="22"/>
          <w:szCs w:val="22"/>
        </w:rPr>
        <w:t>.</w:t>
      </w:r>
      <w:r w:rsidRPr="00605C37">
        <w:rPr>
          <w:rFonts w:ascii="Times New Roman" w:hAnsi="Times New Roman"/>
          <w:sz w:val="22"/>
          <w:szCs w:val="22"/>
        </w:rPr>
        <w:t xml:space="preserve"> students to continue here if their goal is a Ph</w:t>
      </w:r>
      <w:r w:rsidR="00C0358F" w:rsidRPr="00605C37">
        <w:rPr>
          <w:rFonts w:ascii="Times New Roman" w:hAnsi="Times New Roman"/>
          <w:sz w:val="22"/>
          <w:szCs w:val="22"/>
        </w:rPr>
        <w:t>.</w:t>
      </w:r>
      <w:r w:rsidR="005E30BB">
        <w:rPr>
          <w:rFonts w:ascii="Times New Roman" w:hAnsi="Times New Roman"/>
          <w:sz w:val="22"/>
          <w:szCs w:val="22"/>
        </w:rPr>
        <w:t>D.,</w:t>
      </w:r>
      <w:r w:rsidRPr="00605C37">
        <w:rPr>
          <w:rFonts w:ascii="Times New Roman" w:hAnsi="Times New Roman"/>
          <w:sz w:val="22"/>
          <w:szCs w:val="22"/>
        </w:rPr>
        <w:t xml:space="preserve"> and new students are often recruited and/or admitted to the M</w:t>
      </w:r>
      <w:r w:rsidR="00C0358F" w:rsidRPr="00605C37">
        <w:rPr>
          <w:rFonts w:ascii="Times New Roman" w:hAnsi="Times New Roman"/>
          <w:sz w:val="22"/>
          <w:szCs w:val="22"/>
        </w:rPr>
        <w:t>.</w:t>
      </w:r>
      <w:r w:rsidRPr="00605C37">
        <w:rPr>
          <w:rFonts w:ascii="Times New Roman" w:hAnsi="Times New Roman"/>
          <w:sz w:val="22"/>
          <w:szCs w:val="22"/>
        </w:rPr>
        <w:t>A</w:t>
      </w:r>
      <w:r w:rsidR="00C0358F" w:rsidRPr="00605C37">
        <w:rPr>
          <w:rFonts w:ascii="Times New Roman" w:hAnsi="Times New Roman"/>
          <w:sz w:val="22"/>
          <w:szCs w:val="22"/>
        </w:rPr>
        <w:t>.</w:t>
      </w:r>
      <w:r w:rsidRPr="00605C37">
        <w:rPr>
          <w:rFonts w:ascii="Times New Roman" w:hAnsi="Times New Roman"/>
          <w:sz w:val="22"/>
          <w:szCs w:val="22"/>
        </w:rPr>
        <w:t xml:space="preserve"> program with that understanding. </w:t>
      </w:r>
      <w:r w:rsidR="00C0358F" w:rsidRPr="00605C37">
        <w:rPr>
          <w:rFonts w:ascii="Times New Roman" w:hAnsi="Times New Roman"/>
          <w:sz w:val="22"/>
          <w:szCs w:val="22"/>
        </w:rPr>
        <w:t>The</w:t>
      </w:r>
      <w:r w:rsidRPr="00605C37">
        <w:rPr>
          <w:rFonts w:ascii="Times New Roman" w:hAnsi="Times New Roman"/>
          <w:sz w:val="22"/>
          <w:szCs w:val="22"/>
        </w:rPr>
        <w:t xml:space="preserve"> procedure </w:t>
      </w:r>
      <w:r w:rsidR="00C0358F" w:rsidRPr="00605C37">
        <w:rPr>
          <w:rFonts w:ascii="Times New Roman" w:hAnsi="Times New Roman"/>
          <w:sz w:val="22"/>
          <w:szCs w:val="22"/>
        </w:rPr>
        <w:t>described here fosters</w:t>
      </w:r>
      <w:r w:rsidRPr="00605C37">
        <w:rPr>
          <w:rFonts w:ascii="Times New Roman" w:hAnsi="Times New Roman"/>
          <w:sz w:val="22"/>
          <w:szCs w:val="22"/>
        </w:rPr>
        <w:t xml:space="preserve"> orderly information-gathering</w:t>
      </w:r>
      <w:r w:rsidR="00C0358F" w:rsidRPr="00605C37">
        <w:rPr>
          <w:rFonts w:ascii="Times New Roman" w:hAnsi="Times New Roman"/>
          <w:sz w:val="22"/>
          <w:szCs w:val="22"/>
        </w:rPr>
        <w:t xml:space="preserve"> and allows systematic review of Ph.D. applicants</w:t>
      </w:r>
      <w:r w:rsidRPr="00605C37">
        <w:rPr>
          <w:rFonts w:ascii="Times New Roman" w:hAnsi="Times New Roman"/>
          <w:sz w:val="22"/>
          <w:szCs w:val="22"/>
        </w:rPr>
        <w:t>.</w:t>
      </w:r>
    </w:p>
    <w:p w14:paraId="74F0244D" w14:textId="77777777" w:rsidR="00CA03FC" w:rsidRDefault="00DD75A5" w:rsidP="00CA03FC">
      <w:pPr>
        <w:spacing w:before="0" w:beforeAutospacing="0" w:after="240" w:afterAutospacing="0"/>
        <w:rPr>
          <w:rFonts w:ascii="Times New Roman" w:hAnsi="Times New Roman"/>
          <w:sz w:val="22"/>
          <w:szCs w:val="22"/>
        </w:rPr>
      </w:pPr>
      <w:r w:rsidRPr="00605C37">
        <w:rPr>
          <w:rFonts w:ascii="Times New Roman" w:hAnsi="Times New Roman"/>
          <w:sz w:val="22"/>
          <w:szCs w:val="22"/>
        </w:rPr>
        <w:t>M.A. s</w:t>
      </w:r>
      <w:r w:rsidR="008C736B" w:rsidRPr="00605C37">
        <w:rPr>
          <w:rFonts w:ascii="Times New Roman" w:hAnsi="Times New Roman"/>
          <w:sz w:val="22"/>
          <w:szCs w:val="22"/>
        </w:rPr>
        <w:t xml:space="preserve">tudents progressing to the Ph.D. </w:t>
      </w:r>
      <w:r w:rsidR="0083318E" w:rsidRPr="00605C37">
        <w:rPr>
          <w:rFonts w:ascii="Times New Roman" w:hAnsi="Times New Roman"/>
          <w:sz w:val="22"/>
          <w:szCs w:val="22"/>
        </w:rPr>
        <w:t xml:space="preserve">in SGD </w:t>
      </w:r>
      <w:r w:rsidR="008C736B" w:rsidRPr="00605C37">
        <w:rPr>
          <w:rFonts w:ascii="Times New Roman" w:hAnsi="Times New Roman"/>
          <w:sz w:val="22"/>
          <w:szCs w:val="22"/>
        </w:rPr>
        <w:t xml:space="preserve">must have completed and passed the M.A. </w:t>
      </w:r>
      <w:r w:rsidR="00B73ACA" w:rsidRPr="00605C37">
        <w:rPr>
          <w:rFonts w:ascii="Times New Roman" w:hAnsi="Times New Roman"/>
          <w:sz w:val="22"/>
          <w:szCs w:val="22"/>
        </w:rPr>
        <w:t xml:space="preserve">thesis or </w:t>
      </w:r>
      <w:r w:rsidR="008C736B" w:rsidRPr="00605C37">
        <w:rPr>
          <w:rFonts w:ascii="Times New Roman" w:hAnsi="Times New Roman"/>
          <w:sz w:val="22"/>
          <w:szCs w:val="22"/>
        </w:rPr>
        <w:t>final examination before the start of the</w:t>
      </w:r>
      <w:r w:rsidR="00B73ACA" w:rsidRPr="00605C37">
        <w:rPr>
          <w:rFonts w:ascii="Times New Roman" w:hAnsi="Times New Roman"/>
          <w:sz w:val="22"/>
          <w:szCs w:val="22"/>
        </w:rPr>
        <w:t>ir</w:t>
      </w:r>
      <w:r w:rsidR="008C736B" w:rsidRPr="00605C37">
        <w:rPr>
          <w:rFonts w:ascii="Times New Roman" w:hAnsi="Times New Roman"/>
          <w:sz w:val="22"/>
          <w:szCs w:val="22"/>
        </w:rPr>
        <w:t xml:space="preserve"> first semester</w:t>
      </w:r>
      <w:r w:rsidR="00B73ACA" w:rsidRPr="00605C37">
        <w:rPr>
          <w:rFonts w:ascii="Times New Roman" w:hAnsi="Times New Roman"/>
          <w:sz w:val="22"/>
          <w:szCs w:val="22"/>
        </w:rPr>
        <w:t xml:space="preserve"> in the Ph.D. program</w:t>
      </w:r>
      <w:r w:rsidR="008C736B" w:rsidRPr="00605C37">
        <w:rPr>
          <w:rFonts w:ascii="Times New Roman" w:hAnsi="Times New Roman"/>
          <w:sz w:val="22"/>
          <w:szCs w:val="22"/>
        </w:rPr>
        <w:t>. Failure to do so will result in the student becoming ineligible for Ph.D. funding (see section 6).</w:t>
      </w:r>
    </w:p>
    <w:p w14:paraId="3BADA598" w14:textId="77777777" w:rsidR="00B01A63" w:rsidRDefault="008C736B" w:rsidP="00CA03FC">
      <w:pPr>
        <w:spacing w:before="0" w:beforeAutospacing="0" w:after="240" w:afterAutospacing="0"/>
        <w:rPr>
          <w:rFonts w:ascii="Times New Roman" w:hAnsi="Times New Roman"/>
          <w:sz w:val="22"/>
          <w:szCs w:val="22"/>
        </w:rPr>
      </w:pPr>
      <w:bookmarkStart w:id="17" w:name="3."/>
      <w:bookmarkEnd w:id="17"/>
      <w:r w:rsidRPr="00605C37">
        <w:rPr>
          <w:rFonts w:ascii="Times New Roman" w:hAnsi="Times New Roman"/>
          <w:b/>
          <w:sz w:val="22"/>
          <w:szCs w:val="22"/>
          <w:u w:val="single"/>
        </w:rPr>
        <w:t>3. Doctor of Philosophy (Ph.D.) Degree in Geography</w:t>
      </w:r>
      <w:r w:rsidRPr="00605C37">
        <w:rPr>
          <w:rFonts w:ascii="Times New Roman" w:hAnsi="Times New Roman"/>
          <w:sz w:val="22"/>
          <w:szCs w:val="22"/>
        </w:rPr>
        <w:t xml:space="preserve"> </w:t>
      </w:r>
      <w:r w:rsidRPr="00605C37">
        <w:rPr>
          <w:rFonts w:ascii="Times New Roman" w:hAnsi="Times New Roman"/>
          <w:b/>
          <w:sz w:val="22"/>
          <w:szCs w:val="22"/>
          <w:u w:val="single"/>
        </w:rPr>
        <w:br/>
      </w:r>
      <w:r w:rsidRPr="00605C37">
        <w:rPr>
          <w:rFonts w:ascii="Times New Roman" w:hAnsi="Times New Roman"/>
          <w:sz w:val="22"/>
          <w:szCs w:val="22"/>
        </w:rPr>
        <w:t>The doctorate is a specialized, research-oriented degree</w:t>
      </w:r>
      <w:r w:rsidR="006A71BB" w:rsidRPr="00605C37">
        <w:rPr>
          <w:rFonts w:ascii="Times New Roman" w:hAnsi="Times New Roman"/>
          <w:sz w:val="22"/>
          <w:szCs w:val="22"/>
        </w:rPr>
        <w:t xml:space="preserve"> for both academic and professional </w:t>
      </w:r>
      <w:r w:rsidR="006A71BB" w:rsidRPr="00605C37">
        <w:rPr>
          <w:rFonts w:ascii="Times New Roman" w:hAnsi="Times New Roman"/>
          <w:sz w:val="22"/>
          <w:szCs w:val="22"/>
        </w:rPr>
        <w:lastRenderedPageBreak/>
        <w:t>careers</w:t>
      </w:r>
      <w:r w:rsidRPr="00605C37">
        <w:rPr>
          <w:rFonts w:ascii="Times New Roman" w:hAnsi="Times New Roman"/>
          <w:sz w:val="22"/>
          <w:szCs w:val="22"/>
        </w:rPr>
        <w:t xml:space="preserve">. Individualized programs of study are developed under the direction of </w:t>
      </w:r>
      <w:r w:rsidR="006A71BB" w:rsidRPr="00605C37">
        <w:rPr>
          <w:rFonts w:ascii="Times New Roman" w:hAnsi="Times New Roman"/>
          <w:sz w:val="22"/>
          <w:szCs w:val="22"/>
        </w:rPr>
        <w:t>a student’s</w:t>
      </w:r>
      <w:r w:rsidRPr="00605C37">
        <w:rPr>
          <w:rFonts w:ascii="Times New Roman" w:hAnsi="Times New Roman"/>
          <w:sz w:val="22"/>
          <w:szCs w:val="22"/>
        </w:rPr>
        <w:t xml:space="preserve"> </w:t>
      </w:r>
      <w:r w:rsidR="009B66DE">
        <w:rPr>
          <w:rFonts w:ascii="Times New Roman" w:hAnsi="Times New Roman"/>
          <w:sz w:val="22"/>
          <w:szCs w:val="22"/>
        </w:rPr>
        <w:t>advisor</w:t>
      </w:r>
      <w:r w:rsidRPr="00605C37">
        <w:rPr>
          <w:rFonts w:ascii="Times New Roman" w:hAnsi="Times New Roman"/>
          <w:sz w:val="22"/>
          <w:szCs w:val="22"/>
        </w:rPr>
        <w:t xml:space="preserve"> and other appropriate members of the faculty whose topical and regional research interests coincide with those of the student, and in consultation with the Director of Graduate Studies. </w:t>
      </w:r>
      <w:r w:rsidR="006A71BB" w:rsidRPr="00605C37">
        <w:rPr>
          <w:rFonts w:ascii="Times New Roman" w:hAnsi="Times New Roman"/>
          <w:sz w:val="22"/>
          <w:szCs w:val="22"/>
        </w:rPr>
        <w:t>T</w:t>
      </w:r>
      <w:r w:rsidRPr="00605C37">
        <w:rPr>
          <w:rFonts w:ascii="Times New Roman" w:hAnsi="Times New Roman"/>
          <w:sz w:val="22"/>
          <w:szCs w:val="22"/>
        </w:rPr>
        <w:t xml:space="preserve">he </w:t>
      </w:r>
      <w:r w:rsidR="009B66DE">
        <w:rPr>
          <w:rFonts w:ascii="Times New Roman" w:hAnsi="Times New Roman"/>
          <w:sz w:val="22"/>
          <w:szCs w:val="22"/>
        </w:rPr>
        <w:t>advisor</w:t>
      </w:r>
      <w:r w:rsidRPr="00605C37">
        <w:rPr>
          <w:rFonts w:ascii="Times New Roman" w:hAnsi="Times New Roman"/>
          <w:sz w:val="22"/>
          <w:szCs w:val="22"/>
        </w:rPr>
        <w:t xml:space="preserve"> and committee members oversee the student's progress through coursework, the comprehensive exam</w:t>
      </w:r>
      <w:r w:rsidR="006A71BB" w:rsidRPr="00605C37">
        <w:rPr>
          <w:rFonts w:ascii="Times New Roman" w:hAnsi="Times New Roman"/>
          <w:sz w:val="22"/>
          <w:szCs w:val="22"/>
        </w:rPr>
        <w:t>s (both written and oral)</w:t>
      </w:r>
      <w:r w:rsidRPr="00605C37">
        <w:rPr>
          <w:rFonts w:ascii="Times New Roman" w:hAnsi="Times New Roman"/>
          <w:sz w:val="22"/>
          <w:szCs w:val="22"/>
        </w:rPr>
        <w:t>, and the dissertation proposal, as described below.</w:t>
      </w:r>
      <w:r w:rsidRPr="00605C37">
        <w:rPr>
          <w:rFonts w:ascii="Times New Roman" w:hAnsi="Times New Roman"/>
          <w:sz w:val="22"/>
          <w:szCs w:val="22"/>
        </w:rPr>
        <w:br/>
      </w:r>
      <w:r w:rsidRPr="00605C37">
        <w:rPr>
          <w:rFonts w:ascii="Times New Roman" w:hAnsi="Times New Roman"/>
          <w:sz w:val="22"/>
          <w:szCs w:val="22"/>
        </w:rPr>
        <w:br/>
        <w:t>The Graduate College imposes general requirements to be met by all doctoral students at the University</w:t>
      </w:r>
      <w:r w:rsidR="00E73929" w:rsidRPr="00605C37">
        <w:rPr>
          <w:rFonts w:ascii="Times New Roman" w:hAnsi="Times New Roman"/>
          <w:sz w:val="22"/>
          <w:szCs w:val="22"/>
        </w:rPr>
        <w:t xml:space="preserve"> of Arizona</w:t>
      </w:r>
      <w:r w:rsidRPr="00605C37">
        <w:rPr>
          <w:rFonts w:ascii="Times New Roman" w:hAnsi="Times New Roman"/>
          <w:sz w:val="22"/>
          <w:szCs w:val="22"/>
        </w:rPr>
        <w:t xml:space="preserve">. </w:t>
      </w:r>
      <w:r w:rsidR="00C920DC" w:rsidRPr="00605C37">
        <w:rPr>
          <w:rFonts w:ascii="Times New Roman" w:hAnsi="Times New Roman"/>
          <w:sz w:val="22"/>
          <w:szCs w:val="22"/>
        </w:rPr>
        <w:t>These requirements</w:t>
      </w:r>
      <w:r w:rsidR="00E73929" w:rsidRPr="00605C37">
        <w:rPr>
          <w:rFonts w:ascii="Times New Roman" w:hAnsi="Times New Roman"/>
          <w:sz w:val="22"/>
          <w:szCs w:val="22"/>
        </w:rPr>
        <w:t xml:space="preserve"> include rules about</w:t>
      </w:r>
      <w:r w:rsidRPr="00605C37">
        <w:rPr>
          <w:rFonts w:ascii="Times New Roman" w:hAnsi="Times New Roman"/>
          <w:sz w:val="22"/>
          <w:szCs w:val="22"/>
        </w:rPr>
        <w:t xml:space="preserve"> residency and coursework minima in the major and minor</w:t>
      </w:r>
      <w:r w:rsidR="00E73929" w:rsidRPr="00605C37">
        <w:rPr>
          <w:rFonts w:ascii="Times New Roman" w:hAnsi="Times New Roman"/>
          <w:sz w:val="22"/>
          <w:szCs w:val="22"/>
        </w:rPr>
        <w:t xml:space="preserve"> fields</w:t>
      </w:r>
      <w:r w:rsidRPr="00605C37">
        <w:rPr>
          <w:rFonts w:ascii="Times New Roman" w:hAnsi="Times New Roman"/>
          <w:sz w:val="22"/>
          <w:szCs w:val="22"/>
        </w:rPr>
        <w:t>; filing the p</w:t>
      </w:r>
      <w:r w:rsidR="00E73929" w:rsidRPr="00605C37">
        <w:rPr>
          <w:rFonts w:ascii="Times New Roman" w:hAnsi="Times New Roman"/>
          <w:sz w:val="22"/>
          <w:szCs w:val="22"/>
        </w:rPr>
        <w:t>lan</w:t>
      </w:r>
      <w:r w:rsidRPr="00605C37">
        <w:rPr>
          <w:rFonts w:ascii="Times New Roman" w:hAnsi="Times New Roman"/>
          <w:sz w:val="22"/>
          <w:szCs w:val="22"/>
        </w:rPr>
        <w:t xml:space="preserve"> of stud</w:t>
      </w:r>
      <w:r w:rsidR="00E67EF1">
        <w:rPr>
          <w:rFonts w:ascii="Times New Roman" w:hAnsi="Times New Roman"/>
          <w:sz w:val="22"/>
          <w:szCs w:val="22"/>
        </w:rPr>
        <w:t xml:space="preserve">y; </w:t>
      </w:r>
      <w:r w:rsidRPr="00605C37">
        <w:rPr>
          <w:rFonts w:ascii="Times New Roman" w:hAnsi="Times New Roman"/>
          <w:sz w:val="22"/>
          <w:szCs w:val="22"/>
        </w:rPr>
        <w:t>comprehensive exam</w:t>
      </w:r>
      <w:r w:rsidR="00E73929" w:rsidRPr="00605C37">
        <w:rPr>
          <w:rFonts w:ascii="Times New Roman" w:hAnsi="Times New Roman"/>
          <w:sz w:val="22"/>
          <w:szCs w:val="22"/>
        </w:rPr>
        <w:t>s in both major and minor fields</w:t>
      </w:r>
      <w:r w:rsidRPr="00605C37">
        <w:rPr>
          <w:rFonts w:ascii="Times New Roman" w:hAnsi="Times New Roman"/>
          <w:sz w:val="22"/>
          <w:szCs w:val="22"/>
        </w:rPr>
        <w:t xml:space="preserve">; preparation of the dissertation; </w:t>
      </w:r>
      <w:r w:rsidR="00E73929" w:rsidRPr="00605C37">
        <w:rPr>
          <w:rFonts w:ascii="Times New Roman" w:hAnsi="Times New Roman"/>
          <w:sz w:val="22"/>
          <w:szCs w:val="22"/>
        </w:rPr>
        <w:t>and</w:t>
      </w:r>
      <w:r w:rsidR="00E67EF1">
        <w:rPr>
          <w:rFonts w:ascii="Times New Roman" w:hAnsi="Times New Roman"/>
          <w:sz w:val="22"/>
          <w:szCs w:val="22"/>
        </w:rPr>
        <w:t xml:space="preserve"> the final exam. Students are responsible for learning these requirements and consulting the Graduate College website.</w:t>
      </w:r>
      <w:r w:rsidRPr="00605C37">
        <w:rPr>
          <w:rFonts w:ascii="Times New Roman" w:hAnsi="Times New Roman"/>
          <w:sz w:val="22"/>
          <w:szCs w:val="22"/>
        </w:rPr>
        <w:br/>
      </w:r>
      <w:r w:rsidRPr="00605C37">
        <w:rPr>
          <w:rFonts w:ascii="Times New Roman" w:hAnsi="Times New Roman"/>
          <w:sz w:val="22"/>
          <w:szCs w:val="22"/>
        </w:rPr>
        <w:br/>
      </w:r>
      <w:bookmarkStart w:id="18" w:name="3.1"/>
      <w:bookmarkEnd w:id="18"/>
      <w:r w:rsidRPr="00605C37">
        <w:rPr>
          <w:rFonts w:ascii="Times New Roman" w:hAnsi="Times New Roman"/>
          <w:b/>
          <w:sz w:val="22"/>
          <w:szCs w:val="22"/>
          <w:u w:val="single"/>
        </w:rPr>
        <w:t>3.1 Coursework Credit</w:t>
      </w:r>
      <w:r w:rsidRPr="00605C37">
        <w:rPr>
          <w:rFonts w:ascii="Times New Roman" w:hAnsi="Times New Roman"/>
          <w:sz w:val="22"/>
          <w:szCs w:val="22"/>
        </w:rPr>
        <w:t xml:space="preserve"> </w:t>
      </w:r>
      <w:r w:rsidRPr="00605C37">
        <w:rPr>
          <w:rFonts w:ascii="Times New Roman" w:hAnsi="Times New Roman"/>
          <w:b/>
          <w:sz w:val="22"/>
          <w:szCs w:val="22"/>
          <w:u w:val="single"/>
        </w:rPr>
        <w:br/>
      </w:r>
      <w:r w:rsidRPr="00605C37">
        <w:rPr>
          <w:rFonts w:ascii="Times New Roman" w:hAnsi="Times New Roman"/>
          <w:sz w:val="22"/>
          <w:szCs w:val="22"/>
        </w:rPr>
        <w:t xml:space="preserve">Doctoral students </w:t>
      </w:r>
      <w:r w:rsidR="002A0D47">
        <w:rPr>
          <w:rFonts w:ascii="Times New Roman" w:hAnsi="Times New Roman"/>
          <w:sz w:val="22"/>
          <w:szCs w:val="22"/>
        </w:rPr>
        <w:t xml:space="preserve">in Geography </w:t>
      </w:r>
      <w:r w:rsidRPr="00605C37">
        <w:rPr>
          <w:rFonts w:ascii="Times New Roman" w:hAnsi="Times New Roman"/>
          <w:sz w:val="22"/>
          <w:szCs w:val="22"/>
        </w:rPr>
        <w:t xml:space="preserve">must </w:t>
      </w:r>
      <w:r w:rsidR="002A0D47">
        <w:rPr>
          <w:rFonts w:ascii="Times New Roman" w:hAnsi="Times New Roman"/>
          <w:sz w:val="22"/>
          <w:szCs w:val="22"/>
        </w:rPr>
        <w:t xml:space="preserve">already have a master’s degree, whether from our own program or from a different program or university. Continuing students must </w:t>
      </w:r>
      <w:r w:rsidRPr="00605C37">
        <w:rPr>
          <w:rFonts w:ascii="Times New Roman" w:hAnsi="Times New Roman"/>
          <w:sz w:val="22"/>
          <w:szCs w:val="22"/>
        </w:rPr>
        <w:t xml:space="preserve">meet </w:t>
      </w:r>
      <w:r w:rsidR="002A0D47">
        <w:rPr>
          <w:rFonts w:ascii="Times New Roman" w:hAnsi="Times New Roman"/>
          <w:sz w:val="22"/>
          <w:szCs w:val="22"/>
        </w:rPr>
        <w:t>all requirements for the master’</w:t>
      </w:r>
      <w:r w:rsidRPr="00605C37">
        <w:rPr>
          <w:rFonts w:ascii="Times New Roman" w:hAnsi="Times New Roman"/>
          <w:sz w:val="22"/>
          <w:szCs w:val="22"/>
        </w:rPr>
        <w:t>s degree in geography</w:t>
      </w:r>
      <w:r w:rsidR="00656214" w:rsidRPr="00605C37">
        <w:rPr>
          <w:rFonts w:ascii="Times New Roman" w:hAnsi="Times New Roman"/>
          <w:sz w:val="22"/>
          <w:szCs w:val="22"/>
        </w:rPr>
        <w:t xml:space="preserve"> (i.e., 33 credits</w:t>
      </w:r>
      <w:r w:rsidR="00026956" w:rsidRPr="00605C37">
        <w:rPr>
          <w:rFonts w:ascii="Times New Roman" w:hAnsi="Times New Roman"/>
          <w:sz w:val="22"/>
          <w:szCs w:val="22"/>
        </w:rPr>
        <w:t xml:space="preserve">, including a maximum of </w:t>
      </w:r>
      <w:r w:rsidR="001745FF">
        <w:rPr>
          <w:rFonts w:ascii="Times New Roman" w:hAnsi="Times New Roman"/>
          <w:sz w:val="22"/>
          <w:szCs w:val="22"/>
        </w:rPr>
        <w:t xml:space="preserve">nine </w:t>
      </w:r>
      <w:r w:rsidR="00026956" w:rsidRPr="00D8013E">
        <w:rPr>
          <w:rFonts w:ascii="Times New Roman" w:hAnsi="Times New Roman"/>
          <w:sz w:val="22"/>
          <w:szCs w:val="22"/>
        </w:rPr>
        <w:t xml:space="preserve">units of thesis, internship, </w:t>
      </w:r>
      <w:r w:rsidR="00D8013E">
        <w:rPr>
          <w:rFonts w:ascii="Times New Roman" w:hAnsi="Times New Roman"/>
          <w:sz w:val="22"/>
          <w:szCs w:val="22"/>
        </w:rPr>
        <w:t>and/</w:t>
      </w:r>
      <w:r w:rsidR="00026956" w:rsidRPr="00D8013E">
        <w:rPr>
          <w:rFonts w:ascii="Times New Roman" w:hAnsi="Times New Roman"/>
          <w:sz w:val="22"/>
          <w:szCs w:val="22"/>
        </w:rPr>
        <w:t>or independent studies</w:t>
      </w:r>
      <w:r w:rsidR="00656214" w:rsidRPr="00605C37">
        <w:rPr>
          <w:rFonts w:ascii="Times New Roman" w:hAnsi="Times New Roman"/>
          <w:sz w:val="22"/>
          <w:szCs w:val="22"/>
        </w:rPr>
        <w:t>)</w:t>
      </w:r>
      <w:r w:rsidRPr="00605C37">
        <w:rPr>
          <w:rFonts w:ascii="Times New Roman" w:hAnsi="Times New Roman"/>
          <w:sz w:val="22"/>
          <w:szCs w:val="22"/>
        </w:rPr>
        <w:t>. In addition, a minimum of 18 units of coursework in geography</w:t>
      </w:r>
      <w:r w:rsidR="00E11605" w:rsidRPr="00605C37">
        <w:rPr>
          <w:rFonts w:ascii="Times New Roman" w:hAnsi="Times New Roman"/>
          <w:sz w:val="22"/>
          <w:szCs w:val="22"/>
        </w:rPr>
        <w:t xml:space="preserve"> and related programs</w:t>
      </w:r>
      <w:r w:rsidRPr="00605C37">
        <w:rPr>
          <w:rFonts w:ascii="Times New Roman" w:hAnsi="Times New Roman"/>
          <w:sz w:val="22"/>
          <w:szCs w:val="22"/>
        </w:rPr>
        <w:t xml:space="preserve"> </w:t>
      </w:r>
      <w:r w:rsidR="00656214" w:rsidRPr="00605C37">
        <w:rPr>
          <w:rFonts w:ascii="Times New Roman" w:hAnsi="Times New Roman"/>
          <w:sz w:val="22"/>
          <w:szCs w:val="22"/>
        </w:rPr>
        <w:t xml:space="preserve">at UA is mandatory </w:t>
      </w:r>
      <w:r w:rsidRPr="00605C37">
        <w:rPr>
          <w:rFonts w:ascii="Times New Roman" w:hAnsi="Times New Roman"/>
          <w:sz w:val="22"/>
          <w:szCs w:val="22"/>
        </w:rPr>
        <w:t>(</w:t>
      </w:r>
      <w:r w:rsidR="00656214" w:rsidRPr="00605C37">
        <w:rPr>
          <w:rFonts w:ascii="Times New Roman" w:hAnsi="Times New Roman"/>
          <w:sz w:val="22"/>
          <w:szCs w:val="22"/>
        </w:rPr>
        <w:t xml:space="preserve">not including </w:t>
      </w:r>
      <w:r w:rsidRPr="00605C37">
        <w:rPr>
          <w:rFonts w:ascii="Times New Roman" w:hAnsi="Times New Roman"/>
          <w:sz w:val="22"/>
          <w:szCs w:val="22"/>
        </w:rPr>
        <w:t>the dissertation and the minor)</w:t>
      </w:r>
      <w:r w:rsidR="00026956" w:rsidRPr="00605C37">
        <w:rPr>
          <w:rFonts w:ascii="Times New Roman" w:hAnsi="Times New Roman"/>
          <w:sz w:val="22"/>
          <w:szCs w:val="22"/>
        </w:rPr>
        <w:t>;</w:t>
      </w:r>
      <w:r w:rsidRPr="00605C37">
        <w:rPr>
          <w:rFonts w:ascii="Times New Roman" w:hAnsi="Times New Roman"/>
          <w:sz w:val="22"/>
          <w:szCs w:val="22"/>
        </w:rPr>
        <w:t xml:space="preserve"> at least 12 of these units must be in courses or seminars exclusive to graduate students (see </w:t>
      </w:r>
      <w:r w:rsidRPr="00E67EF1">
        <w:rPr>
          <w:rFonts w:ascii="Times New Roman" w:hAnsi="Times New Roman"/>
          <w:sz w:val="22"/>
          <w:szCs w:val="22"/>
        </w:rPr>
        <w:t>section 1.1.2</w:t>
      </w:r>
      <w:r w:rsidRPr="00605C37">
        <w:rPr>
          <w:rFonts w:ascii="Times New Roman" w:hAnsi="Times New Roman"/>
          <w:sz w:val="22"/>
          <w:szCs w:val="22"/>
        </w:rPr>
        <w:t>)</w:t>
      </w:r>
      <w:r w:rsidR="002A0D47">
        <w:rPr>
          <w:rFonts w:ascii="Times New Roman" w:hAnsi="Times New Roman"/>
          <w:sz w:val="22"/>
          <w:szCs w:val="22"/>
        </w:rPr>
        <w:t>.</w:t>
      </w:r>
      <w:r w:rsidRPr="00605C37">
        <w:rPr>
          <w:rFonts w:ascii="Times New Roman" w:hAnsi="Times New Roman"/>
          <w:sz w:val="22"/>
          <w:szCs w:val="22"/>
        </w:rPr>
        <w:t xml:space="preserve"> Additional coursework may be necessary to ensure proficiency in specific areas. Graduate credit earned for a master's degree counts </w:t>
      </w:r>
      <w:r w:rsidR="00035574" w:rsidRPr="00605C37">
        <w:rPr>
          <w:rFonts w:ascii="Times New Roman" w:hAnsi="Times New Roman"/>
          <w:sz w:val="22"/>
          <w:szCs w:val="22"/>
        </w:rPr>
        <w:t>towards</w:t>
      </w:r>
      <w:r w:rsidRPr="00605C37">
        <w:rPr>
          <w:rFonts w:ascii="Times New Roman" w:hAnsi="Times New Roman"/>
          <w:sz w:val="22"/>
          <w:szCs w:val="22"/>
        </w:rPr>
        <w:t xml:space="preserve"> the </w:t>
      </w:r>
      <w:r w:rsidR="00C87888" w:rsidRPr="00605C37">
        <w:rPr>
          <w:rFonts w:ascii="Times New Roman" w:hAnsi="Times New Roman"/>
          <w:sz w:val="22"/>
          <w:szCs w:val="22"/>
        </w:rPr>
        <w:t>G</w:t>
      </w:r>
      <w:r w:rsidRPr="00605C37">
        <w:rPr>
          <w:rFonts w:ascii="Times New Roman" w:hAnsi="Times New Roman"/>
          <w:sz w:val="22"/>
          <w:szCs w:val="22"/>
        </w:rPr>
        <w:t xml:space="preserve">raduate </w:t>
      </w:r>
      <w:r w:rsidR="00C87888" w:rsidRPr="00605C37">
        <w:rPr>
          <w:rFonts w:ascii="Times New Roman" w:hAnsi="Times New Roman"/>
          <w:sz w:val="22"/>
          <w:szCs w:val="22"/>
        </w:rPr>
        <w:t>C</w:t>
      </w:r>
      <w:r w:rsidRPr="00605C37">
        <w:rPr>
          <w:rFonts w:ascii="Times New Roman" w:hAnsi="Times New Roman"/>
          <w:sz w:val="22"/>
          <w:szCs w:val="22"/>
        </w:rPr>
        <w:t xml:space="preserve">ollege requirement of 36 graduate </w:t>
      </w:r>
      <w:r w:rsidR="00C87888" w:rsidRPr="00605C37">
        <w:rPr>
          <w:rFonts w:ascii="Times New Roman" w:hAnsi="Times New Roman"/>
          <w:sz w:val="22"/>
          <w:szCs w:val="22"/>
        </w:rPr>
        <w:t>credits in</w:t>
      </w:r>
      <w:r w:rsidRPr="00605C37">
        <w:rPr>
          <w:rFonts w:ascii="Times New Roman" w:hAnsi="Times New Roman"/>
          <w:sz w:val="22"/>
          <w:szCs w:val="22"/>
        </w:rPr>
        <w:t xml:space="preserve"> the Ph.D.</w:t>
      </w:r>
      <w:r w:rsidR="00C87888" w:rsidRPr="00605C37">
        <w:rPr>
          <w:rFonts w:ascii="Times New Roman" w:hAnsi="Times New Roman"/>
          <w:sz w:val="22"/>
          <w:szCs w:val="22"/>
        </w:rPr>
        <w:t xml:space="preserve"> major field.</w:t>
      </w:r>
      <w:r w:rsidR="00A70017" w:rsidRPr="00605C37">
        <w:rPr>
          <w:rFonts w:ascii="Times New Roman" w:hAnsi="Times New Roman"/>
          <w:sz w:val="22"/>
          <w:szCs w:val="22"/>
        </w:rPr>
        <w:t xml:space="preserve"> </w:t>
      </w:r>
      <w:r w:rsidR="00026956" w:rsidRPr="00605C37">
        <w:rPr>
          <w:rFonts w:ascii="Times New Roman" w:hAnsi="Times New Roman"/>
          <w:sz w:val="22"/>
          <w:szCs w:val="22"/>
        </w:rPr>
        <w:t xml:space="preserve">In addition, students are required to register for </w:t>
      </w:r>
      <w:r w:rsidR="001745FF">
        <w:rPr>
          <w:rFonts w:ascii="Times New Roman" w:hAnsi="Times New Roman"/>
          <w:sz w:val="22"/>
          <w:szCs w:val="22"/>
        </w:rPr>
        <w:t>one</w:t>
      </w:r>
      <w:r w:rsidR="00026956" w:rsidRPr="00605C37">
        <w:rPr>
          <w:rFonts w:ascii="Times New Roman" w:hAnsi="Times New Roman"/>
          <w:sz w:val="22"/>
          <w:szCs w:val="22"/>
        </w:rPr>
        <w:t xml:space="preserve"> unit of GEOG 695A (</w:t>
      </w:r>
      <w:r w:rsidR="00C920DC" w:rsidRPr="00605C37">
        <w:rPr>
          <w:rFonts w:ascii="Times New Roman" w:hAnsi="Times New Roman"/>
          <w:sz w:val="22"/>
          <w:szCs w:val="22"/>
        </w:rPr>
        <w:t>C</w:t>
      </w:r>
      <w:r w:rsidR="00026956" w:rsidRPr="00605C37">
        <w:rPr>
          <w:rFonts w:ascii="Times New Roman" w:hAnsi="Times New Roman"/>
          <w:sz w:val="22"/>
          <w:szCs w:val="22"/>
        </w:rPr>
        <w:t>olloquium) du</w:t>
      </w:r>
      <w:r w:rsidR="00C920DC" w:rsidRPr="00605C37">
        <w:rPr>
          <w:rFonts w:ascii="Times New Roman" w:hAnsi="Times New Roman"/>
          <w:sz w:val="22"/>
          <w:szCs w:val="22"/>
        </w:rPr>
        <w:t>ring each semester in residence (although these units do not count towards degree requirements).</w:t>
      </w:r>
    </w:p>
    <w:p w14:paraId="0FB6895F" w14:textId="77777777" w:rsidR="009F6390" w:rsidRPr="00605C37" w:rsidRDefault="009F6390" w:rsidP="00CA03FC">
      <w:pPr>
        <w:spacing w:before="0" w:beforeAutospacing="0" w:after="240" w:afterAutospacing="0"/>
        <w:rPr>
          <w:rFonts w:ascii="Times New Roman" w:hAnsi="Times New Roman"/>
          <w:sz w:val="22"/>
          <w:szCs w:val="22"/>
        </w:rPr>
      </w:pPr>
      <w:r>
        <w:rPr>
          <w:rFonts w:ascii="Times New Roman" w:hAnsi="Times New Roman"/>
          <w:sz w:val="22"/>
          <w:szCs w:val="22"/>
        </w:rPr>
        <w:t>After advancing to Ph.D. candidacy, all students must register for a total of 18 dissertation credits (GEO</w:t>
      </w:r>
      <w:r w:rsidR="001745FF">
        <w:rPr>
          <w:rFonts w:ascii="Times New Roman" w:hAnsi="Times New Roman"/>
          <w:sz w:val="22"/>
          <w:szCs w:val="22"/>
        </w:rPr>
        <w:t xml:space="preserve">G 920), of which up to nine </w:t>
      </w:r>
      <w:r w:rsidR="005D42AA">
        <w:rPr>
          <w:rFonts w:ascii="Times New Roman" w:hAnsi="Times New Roman"/>
          <w:sz w:val="22"/>
          <w:szCs w:val="22"/>
        </w:rPr>
        <w:t xml:space="preserve">credits </w:t>
      </w:r>
      <w:r>
        <w:rPr>
          <w:rFonts w:ascii="Times New Roman" w:hAnsi="Times New Roman"/>
          <w:sz w:val="22"/>
          <w:szCs w:val="22"/>
        </w:rPr>
        <w:t>are allowed per semester</w:t>
      </w:r>
      <w:r w:rsidR="005D42AA">
        <w:rPr>
          <w:rFonts w:ascii="Times New Roman" w:hAnsi="Times New Roman"/>
          <w:sz w:val="22"/>
          <w:szCs w:val="22"/>
        </w:rPr>
        <w:t>. (Students may register for more than 18 dissertation credits over time, but only 18 are counted towards the degree.)</w:t>
      </w:r>
    </w:p>
    <w:p w14:paraId="68C0AA1F" w14:textId="77777777" w:rsidR="00C920DC" w:rsidRPr="00605C37" w:rsidRDefault="00C920DC">
      <w:pPr>
        <w:spacing w:before="0" w:beforeAutospacing="0" w:after="240" w:afterAutospacing="0"/>
        <w:rPr>
          <w:rFonts w:ascii="Times New Roman" w:hAnsi="Times New Roman"/>
          <w:sz w:val="22"/>
          <w:szCs w:val="22"/>
        </w:rPr>
      </w:pPr>
      <w:r w:rsidRPr="00605C37">
        <w:rPr>
          <w:rFonts w:ascii="Times New Roman" w:hAnsi="Times New Roman"/>
          <w:sz w:val="22"/>
          <w:szCs w:val="22"/>
        </w:rPr>
        <w:t>The Director of Graduate Studies may approve exceptions to the above requirements.</w:t>
      </w:r>
    </w:p>
    <w:p w14:paraId="424B5256" w14:textId="77777777" w:rsidR="00C330E5" w:rsidRDefault="008C736B">
      <w:pPr>
        <w:spacing w:before="0" w:beforeAutospacing="0" w:after="240" w:afterAutospacing="0"/>
        <w:rPr>
          <w:rFonts w:ascii="Times New Roman" w:hAnsi="Times New Roman"/>
          <w:sz w:val="22"/>
          <w:szCs w:val="22"/>
        </w:rPr>
      </w:pPr>
      <w:r w:rsidRPr="00605C37">
        <w:rPr>
          <w:rFonts w:ascii="Times New Roman" w:hAnsi="Times New Roman"/>
          <w:sz w:val="22"/>
          <w:szCs w:val="22"/>
        </w:rPr>
        <w:t xml:space="preserve">The Ph.D. degree must be completed within </w:t>
      </w:r>
      <w:r w:rsidR="00D8013E">
        <w:rPr>
          <w:rFonts w:ascii="Times New Roman" w:hAnsi="Times New Roman"/>
          <w:sz w:val="22"/>
          <w:szCs w:val="22"/>
        </w:rPr>
        <w:t xml:space="preserve">five </w:t>
      </w:r>
      <w:r w:rsidRPr="00605C37">
        <w:rPr>
          <w:rFonts w:ascii="Times New Roman" w:hAnsi="Times New Roman"/>
          <w:sz w:val="22"/>
          <w:szCs w:val="22"/>
        </w:rPr>
        <w:t xml:space="preserve">years of passing the comprehensive examination (see </w:t>
      </w:r>
      <w:r w:rsidRPr="00E67EF1">
        <w:rPr>
          <w:rFonts w:ascii="Times New Roman" w:hAnsi="Times New Roman"/>
          <w:sz w:val="22"/>
          <w:szCs w:val="22"/>
        </w:rPr>
        <w:t>section 3.9</w:t>
      </w:r>
      <w:r w:rsidRPr="00605C37">
        <w:rPr>
          <w:rFonts w:ascii="Times New Roman" w:hAnsi="Times New Roman"/>
          <w:sz w:val="22"/>
          <w:szCs w:val="22"/>
        </w:rPr>
        <w:t>).</w:t>
      </w:r>
      <w:r w:rsidR="003C3BCB" w:rsidRPr="00605C37">
        <w:rPr>
          <w:rFonts w:ascii="Times New Roman" w:hAnsi="Times New Roman"/>
          <w:sz w:val="22"/>
          <w:szCs w:val="22"/>
        </w:rPr>
        <w:t xml:space="preserve"> If this deadline is not met, the School may allow the student to retake the comprehensive exam in order to regain eligibility to finish the dissertation.</w:t>
      </w:r>
      <w:r w:rsidRPr="00605C37">
        <w:rPr>
          <w:rFonts w:ascii="Times New Roman" w:hAnsi="Times New Roman"/>
          <w:sz w:val="22"/>
          <w:szCs w:val="22"/>
        </w:rPr>
        <w:br/>
      </w:r>
      <w:r w:rsidRPr="00605C37">
        <w:rPr>
          <w:rFonts w:ascii="Times New Roman" w:hAnsi="Times New Roman"/>
          <w:sz w:val="22"/>
          <w:szCs w:val="22"/>
        </w:rPr>
        <w:br/>
        <w:t>Students who do not hold the M.A. in geography from the University of Arizona must complete the core course requirements</w:t>
      </w:r>
      <w:r w:rsidR="00B5725E" w:rsidRPr="00605C37">
        <w:rPr>
          <w:rFonts w:ascii="Times New Roman" w:hAnsi="Times New Roman"/>
          <w:sz w:val="22"/>
          <w:szCs w:val="22"/>
        </w:rPr>
        <w:t xml:space="preserve">, GEOG 689 and </w:t>
      </w:r>
      <w:r w:rsidR="001745FF">
        <w:rPr>
          <w:rFonts w:ascii="Times New Roman" w:hAnsi="Times New Roman"/>
          <w:sz w:val="22"/>
          <w:szCs w:val="22"/>
        </w:rPr>
        <w:t xml:space="preserve">GEOG </w:t>
      </w:r>
      <w:r w:rsidR="00B5725E" w:rsidRPr="00605C37">
        <w:rPr>
          <w:rFonts w:ascii="Times New Roman" w:hAnsi="Times New Roman"/>
          <w:sz w:val="22"/>
          <w:szCs w:val="22"/>
        </w:rPr>
        <w:t>500</w:t>
      </w:r>
      <w:r w:rsidRPr="00605C37">
        <w:rPr>
          <w:rFonts w:ascii="Times New Roman" w:hAnsi="Times New Roman"/>
          <w:sz w:val="22"/>
          <w:szCs w:val="22"/>
        </w:rPr>
        <w:t xml:space="preserve"> (see </w:t>
      </w:r>
      <w:r w:rsidRPr="00E67EF1">
        <w:rPr>
          <w:rFonts w:ascii="Times New Roman" w:hAnsi="Times New Roman"/>
          <w:sz w:val="22"/>
          <w:szCs w:val="22"/>
        </w:rPr>
        <w:t>section 1.1.1</w:t>
      </w:r>
      <w:r w:rsidRPr="00605C37">
        <w:rPr>
          <w:rFonts w:ascii="Times New Roman" w:hAnsi="Times New Roman"/>
          <w:sz w:val="22"/>
          <w:szCs w:val="22"/>
        </w:rPr>
        <w:t>)</w:t>
      </w:r>
      <w:r w:rsidR="00B5725E" w:rsidRPr="00605C37">
        <w:rPr>
          <w:rFonts w:ascii="Times New Roman" w:hAnsi="Times New Roman"/>
          <w:sz w:val="22"/>
          <w:szCs w:val="22"/>
        </w:rPr>
        <w:t>,</w:t>
      </w:r>
      <w:r w:rsidRPr="00605C37">
        <w:rPr>
          <w:rFonts w:ascii="Times New Roman" w:hAnsi="Times New Roman"/>
          <w:sz w:val="22"/>
          <w:szCs w:val="22"/>
        </w:rPr>
        <w:t xml:space="preserve"> during the first year of study</w:t>
      </w:r>
      <w:r w:rsidR="00656214" w:rsidRPr="00605C37">
        <w:rPr>
          <w:rFonts w:ascii="Times New Roman" w:hAnsi="Times New Roman"/>
          <w:sz w:val="22"/>
          <w:szCs w:val="22"/>
        </w:rPr>
        <w:t>;</w:t>
      </w:r>
      <w:r w:rsidRPr="00605C37">
        <w:rPr>
          <w:rFonts w:ascii="Times New Roman" w:hAnsi="Times New Roman"/>
          <w:sz w:val="22"/>
          <w:szCs w:val="22"/>
        </w:rPr>
        <w:t xml:space="preserve"> credit for these courses may be applied </w:t>
      </w:r>
      <w:r w:rsidR="00035574" w:rsidRPr="00605C37">
        <w:rPr>
          <w:rFonts w:ascii="Times New Roman" w:hAnsi="Times New Roman"/>
          <w:sz w:val="22"/>
          <w:szCs w:val="22"/>
        </w:rPr>
        <w:t>towards</w:t>
      </w:r>
      <w:r w:rsidRPr="00605C37">
        <w:rPr>
          <w:rFonts w:ascii="Times New Roman" w:hAnsi="Times New Roman"/>
          <w:sz w:val="22"/>
          <w:szCs w:val="22"/>
        </w:rPr>
        <w:t xml:space="preserve"> fulfillment of the 18-unit minimum requirement.</w:t>
      </w:r>
      <w:r w:rsidR="001107D1" w:rsidRPr="00605C37">
        <w:rPr>
          <w:rFonts w:ascii="Times New Roman" w:hAnsi="Times New Roman"/>
          <w:sz w:val="22"/>
          <w:szCs w:val="22"/>
        </w:rPr>
        <w:t xml:space="preserve"> Students who have M.A. degrees from other universities can transfer some or all of those credits towards their Ph.D.</w:t>
      </w:r>
      <w:r w:rsidRPr="00605C37">
        <w:rPr>
          <w:rFonts w:ascii="Times New Roman" w:hAnsi="Times New Roman"/>
          <w:sz w:val="22"/>
          <w:szCs w:val="22"/>
        </w:rPr>
        <w:br/>
      </w:r>
      <w:r w:rsidRPr="00605C37">
        <w:rPr>
          <w:rFonts w:ascii="Times New Roman" w:hAnsi="Times New Roman"/>
          <w:sz w:val="22"/>
          <w:szCs w:val="22"/>
        </w:rPr>
        <w:br/>
      </w:r>
      <w:bookmarkStart w:id="19" w:name="3.2"/>
      <w:bookmarkEnd w:id="19"/>
      <w:r w:rsidRPr="00605C37">
        <w:rPr>
          <w:rFonts w:ascii="Times New Roman" w:hAnsi="Times New Roman"/>
          <w:b/>
          <w:sz w:val="22"/>
          <w:szCs w:val="22"/>
          <w:u w:val="single"/>
        </w:rPr>
        <w:t>3.2 Specializations</w:t>
      </w:r>
      <w:r w:rsidRPr="00605C37">
        <w:rPr>
          <w:rFonts w:ascii="Times New Roman" w:hAnsi="Times New Roman"/>
          <w:b/>
          <w:sz w:val="22"/>
          <w:szCs w:val="22"/>
          <w:u w:val="single"/>
        </w:rPr>
        <w:br/>
      </w:r>
      <w:r w:rsidRPr="00605C37">
        <w:rPr>
          <w:rFonts w:ascii="Times New Roman" w:hAnsi="Times New Roman"/>
          <w:sz w:val="22"/>
          <w:szCs w:val="22"/>
        </w:rPr>
        <w:t xml:space="preserve">Doctoral students must achieve a high level of competence in </w:t>
      </w:r>
      <w:r w:rsidR="008A6FFC" w:rsidRPr="00605C37">
        <w:rPr>
          <w:rFonts w:ascii="Times New Roman" w:hAnsi="Times New Roman"/>
          <w:sz w:val="22"/>
          <w:szCs w:val="22"/>
        </w:rPr>
        <w:t xml:space="preserve">at least two fields of specialization. These fields </w:t>
      </w:r>
      <w:r w:rsidR="00EB5F4D">
        <w:rPr>
          <w:rFonts w:ascii="Times New Roman" w:hAnsi="Times New Roman"/>
          <w:sz w:val="22"/>
          <w:szCs w:val="22"/>
        </w:rPr>
        <w:t xml:space="preserve">are identified and described by the student in discussions with his/her advisor and advisory committee, as part of planning for the Ph.D. Comprehensive Exam (sections 3.8, 3.9). A student’s fields </w:t>
      </w:r>
      <w:r w:rsidR="008A6FFC" w:rsidRPr="00605C37">
        <w:rPr>
          <w:rFonts w:ascii="Times New Roman" w:hAnsi="Times New Roman"/>
          <w:sz w:val="22"/>
          <w:szCs w:val="22"/>
        </w:rPr>
        <w:t>may include</w:t>
      </w:r>
      <w:r w:rsidR="00EB5F4D">
        <w:rPr>
          <w:rFonts w:ascii="Times New Roman" w:hAnsi="Times New Roman"/>
          <w:sz w:val="22"/>
          <w:szCs w:val="22"/>
        </w:rPr>
        <w:t>, for example,</w:t>
      </w:r>
      <w:r w:rsidRPr="00605C37">
        <w:rPr>
          <w:rFonts w:ascii="Times New Roman" w:hAnsi="Times New Roman"/>
          <w:sz w:val="22"/>
          <w:szCs w:val="22"/>
        </w:rPr>
        <w:t xml:space="preserve"> topical</w:t>
      </w:r>
      <w:r w:rsidR="00534C95" w:rsidRPr="00605C37">
        <w:rPr>
          <w:rFonts w:ascii="Times New Roman" w:hAnsi="Times New Roman"/>
          <w:sz w:val="22"/>
          <w:szCs w:val="22"/>
        </w:rPr>
        <w:t>,</w:t>
      </w:r>
      <w:r w:rsidRPr="00605C37">
        <w:rPr>
          <w:rFonts w:ascii="Times New Roman" w:hAnsi="Times New Roman"/>
          <w:sz w:val="22"/>
          <w:szCs w:val="22"/>
        </w:rPr>
        <w:t xml:space="preserve"> </w:t>
      </w:r>
      <w:r w:rsidR="00C53347" w:rsidRPr="00605C37">
        <w:rPr>
          <w:rFonts w:ascii="Times New Roman" w:hAnsi="Times New Roman"/>
          <w:sz w:val="22"/>
          <w:szCs w:val="22"/>
        </w:rPr>
        <w:t xml:space="preserve">theoretical, </w:t>
      </w:r>
      <w:r w:rsidR="00534C95" w:rsidRPr="00605C37">
        <w:rPr>
          <w:rFonts w:ascii="Times New Roman" w:hAnsi="Times New Roman"/>
          <w:sz w:val="22"/>
          <w:szCs w:val="22"/>
        </w:rPr>
        <w:t>methodological, and</w:t>
      </w:r>
      <w:r w:rsidR="00EB5F4D">
        <w:rPr>
          <w:rFonts w:ascii="Times New Roman" w:hAnsi="Times New Roman"/>
          <w:sz w:val="22"/>
          <w:szCs w:val="22"/>
        </w:rPr>
        <w:t>/or</w:t>
      </w:r>
      <w:r w:rsidR="00534C95" w:rsidRPr="00605C37">
        <w:rPr>
          <w:rFonts w:ascii="Times New Roman" w:hAnsi="Times New Roman"/>
          <w:sz w:val="22"/>
          <w:szCs w:val="22"/>
        </w:rPr>
        <w:t xml:space="preserve"> </w:t>
      </w:r>
      <w:r w:rsidRPr="00605C37">
        <w:rPr>
          <w:rFonts w:ascii="Times New Roman" w:hAnsi="Times New Roman"/>
          <w:sz w:val="22"/>
          <w:szCs w:val="22"/>
        </w:rPr>
        <w:t xml:space="preserve">area </w:t>
      </w:r>
      <w:r w:rsidR="00534C95" w:rsidRPr="00605C37">
        <w:rPr>
          <w:rFonts w:ascii="Times New Roman" w:hAnsi="Times New Roman"/>
          <w:sz w:val="22"/>
          <w:szCs w:val="22"/>
        </w:rPr>
        <w:t>studies expertise, as approved by</w:t>
      </w:r>
      <w:r w:rsidR="00EB5F4D">
        <w:rPr>
          <w:rFonts w:ascii="Times New Roman" w:hAnsi="Times New Roman"/>
          <w:sz w:val="22"/>
          <w:szCs w:val="22"/>
        </w:rPr>
        <w:t xml:space="preserve"> the </w:t>
      </w:r>
      <w:r w:rsidR="00534C95" w:rsidRPr="00605C37">
        <w:rPr>
          <w:rFonts w:ascii="Times New Roman" w:hAnsi="Times New Roman"/>
          <w:sz w:val="22"/>
          <w:szCs w:val="22"/>
        </w:rPr>
        <w:t>advisor and committee</w:t>
      </w:r>
      <w:r w:rsidRPr="00605C37">
        <w:rPr>
          <w:rFonts w:ascii="Times New Roman" w:hAnsi="Times New Roman"/>
          <w:sz w:val="22"/>
          <w:szCs w:val="22"/>
        </w:rPr>
        <w:t>.</w:t>
      </w:r>
      <w:r w:rsidR="00EB5F4D">
        <w:rPr>
          <w:rFonts w:ascii="Times New Roman" w:hAnsi="Times New Roman"/>
          <w:sz w:val="22"/>
          <w:szCs w:val="22"/>
        </w:rPr>
        <w:t xml:space="preserve"> (“What are a student’s key words?” is another way to think about fields of specialization.)</w:t>
      </w:r>
    </w:p>
    <w:p w14:paraId="5EA2765F" w14:textId="77777777" w:rsidR="00612C5F" w:rsidRPr="00605C37" w:rsidRDefault="008C736B">
      <w:pPr>
        <w:spacing w:before="0" w:beforeAutospacing="0" w:after="240" w:afterAutospacing="0"/>
        <w:rPr>
          <w:rFonts w:ascii="Times New Roman" w:hAnsi="Times New Roman"/>
          <w:sz w:val="22"/>
          <w:szCs w:val="22"/>
        </w:rPr>
      </w:pPr>
      <w:bookmarkStart w:id="20" w:name="3.3"/>
      <w:bookmarkEnd w:id="20"/>
      <w:r w:rsidRPr="00605C37">
        <w:rPr>
          <w:rFonts w:ascii="Times New Roman" w:hAnsi="Times New Roman"/>
          <w:b/>
          <w:sz w:val="22"/>
          <w:szCs w:val="22"/>
          <w:u w:val="single"/>
        </w:rPr>
        <w:lastRenderedPageBreak/>
        <w:t>3.3 Foreign</w:t>
      </w:r>
      <w:r w:rsidR="00534C95" w:rsidRPr="00605C37">
        <w:rPr>
          <w:rFonts w:ascii="Times New Roman" w:hAnsi="Times New Roman"/>
          <w:b/>
          <w:sz w:val="22"/>
          <w:szCs w:val="22"/>
          <w:u w:val="single"/>
        </w:rPr>
        <w:t xml:space="preserve"> </w:t>
      </w:r>
      <w:r w:rsidRPr="00605C37">
        <w:rPr>
          <w:rFonts w:ascii="Times New Roman" w:hAnsi="Times New Roman"/>
          <w:b/>
          <w:sz w:val="22"/>
          <w:szCs w:val="22"/>
          <w:u w:val="single"/>
        </w:rPr>
        <w:t>Language</w:t>
      </w:r>
      <w:r w:rsidRPr="00605C37">
        <w:rPr>
          <w:rFonts w:ascii="Times New Roman" w:hAnsi="Times New Roman"/>
          <w:sz w:val="22"/>
          <w:szCs w:val="22"/>
        </w:rPr>
        <w:t xml:space="preserve"> </w:t>
      </w:r>
      <w:r w:rsidRPr="00605C37">
        <w:rPr>
          <w:rFonts w:ascii="Times New Roman" w:hAnsi="Times New Roman"/>
          <w:b/>
          <w:sz w:val="22"/>
          <w:szCs w:val="22"/>
          <w:u w:val="single"/>
        </w:rPr>
        <w:br/>
      </w:r>
      <w:r w:rsidRPr="00605C37">
        <w:rPr>
          <w:rFonts w:ascii="Times New Roman" w:hAnsi="Times New Roman"/>
          <w:sz w:val="22"/>
          <w:szCs w:val="22"/>
        </w:rPr>
        <w:t>A doctoral student who proposes to undertake research in or on a non-English speaking area is required to demonstrate the necessary language skills before taking the comprehensive exam (</w:t>
      </w:r>
      <w:r w:rsidRPr="00E67EF1">
        <w:rPr>
          <w:rFonts w:ascii="Times New Roman" w:hAnsi="Times New Roman"/>
          <w:sz w:val="22"/>
          <w:szCs w:val="22"/>
        </w:rPr>
        <w:t>section 3.9</w:t>
      </w:r>
      <w:r w:rsidRPr="00605C37">
        <w:rPr>
          <w:rFonts w:ascii="Times New Roman" w:hAnsi="Times New Roman"/>
          <w:sz w:val="22"/>
          <w:szCs w:val="22"/>
        </w:rPr>
        <w:t xml:space="preserve">). A language test will normally be arranged by the student's </w:t>
      </w:r>
      <w:r w:rsidR="009B66DE">
        <w:rPr>
          <w:rFonts w:ascii="Times New Roman" w:hAnsi="Times New Roman"/>
          <w:sz w:val="22"/>
          <w:szCs w:val="22"/>
        </w:rPr>
        <w:t>advisor</w:t>
      </w:r>
      <w:r w:rsidRPr="00605C37">
        <w:rPr>
          <w:rFonts w:ascii="Times New Roman" w:hAnsi="Times New Roman"/>
          <w:sz w:val="22"/>
          <w:szCs w:val="22"/>
        </w:rPr>
        <w:t>, and be approved by the student's advisory committee (</w:t>
      </w:r>
      <w:r w:rsidRPr="00E67EF1">
        <w:rPr>
          <w:rFonts w:ascii="Times New Roman" w:hAnsi="Times New Roman"/>
          <w:sz w:val="22"/>
          <w:szCs w:val="22"/>
        </w:rPr>
        <w:t>section 3.8</w:t>
      </w:r>
      <w:r w:rsidRPr="00605C37">
        <w:rPr>
          <w:rFonts w:ascii="Times New Roman" w:hAnsi="Times New Roman"/>
          <w:sz w:val="22"/>
          <w:szCs w:val="22"/>
        </w:rPr>
        <w:t>).</w:t>
      </w:r>
      <w:r w:rsidRPr="00605C37">
        <w:rPr>
          <w:rFonts w:ascii="Times New Roman" w:hAnsi="Times New Roman"/>
          <w:sz w:val="22"/>
          <w:szCs w:val="22"/>
        </w:rPr>
        <w:br/>
      </w:r>
      <w:r w:rsidRPr="00605C37">
        <w:rPr>
          <w:rFonts w:ascii="Times New Roman" w:hAnsi="Times New Roman"/>
          <w:sz w:val="22"/>
          <w:szCs w:val="22"/>
        </w:rPr>
        <w:br/>
      </w:r>
      <w:bookmarkStart w:id="21" w:name="3.4"/>
      <w:bookmarkEnd w:id="21"/>
      <w:r w:rsidRPr="00605C37">
        <w:rPr>
          <w:rFonts w:ascii="Times New Roman" w:hAnsi="Times New Roman"/>
          <w:b/>
          <w:sz w:val="22"/>
          <w:szCs w:val="22"/>
          <w:u w:val="single"/>
        </w:rPr>
        <w:t xml:space="preserve">3.4 Research </w:t>
      </w:r>
      <w:r w:rsidR="00C8326C" w:rsidRPr="00605C37">
        <w:rPr>
          <w:rFonts w:ascii="Times New Roman" w:hAnsi="Times New Roman"/>
          <w:b/>
          <w:sz w:val="22"/>
          <w:szCs w:val="22"/>
          <w:u w:val="single"/>
        </w:rPr>
        <w:t>Methods</w:t>
      </w:r>
      <w:r w:rsidRPr="00605C37">
        <w:rPr>
          <w:rFonts w:ascii="Times New Roman" w:hAnsi="Times New Roman"/>
          <w:b/>
          <w:sz w:val="22"/>
          <w:szCs w:val="22"/>
          <w:u w:val="single"/>
        </w:rPr>
        <w:br/>
      </w:r>
      <w:r w:rsidRPr="00605C37">
        <w:rPr>
          <w:rFonts w:ascii="Times New Roman" w:hAnsi="Times New Roman"/>
          <w:sz w:val="22"/>
          <w:szCs w:val="22"/>
        </w:rPr>
        <w:t xml:space="preserve">Proficiency in at least one scholarly research </w:t>
      </w:r>
      <w:r w:rsidR="00C8326C" w:rsidRPr="00605C37">
        <w:rPr>
          <w:rFonts w:ascii="Times New Roman" w:hAnsi="Times New Roman"/>
          <w:sz w:val="22"/>
          <w:szCs w:val="22"/>
        </w:rPr>
        <w:t>method</w:t>
      </w:r>
      <w:r w:rsidRPr="00605C37">
        <w:rPr>
          <w:rFonts w:ascii="Times New Roman" w:hAnsi="Times New Roman"/>
          <w:sz w:val="22"/>
          <w:szCs w:val="22"/>
        </w:rPr>
        <w:t xml:space="preserve"> is required for the Ph.D. degree. Normally this proficiency will be acquired and demonstrated through the successful completion of specialized methods coursework</w:t>
      </w:r>
      <w:r w:rsidR="00C8326C" w:rsidRPr="00605C37">
        <w:rPr>
          <w:rFonts w:ascii="Times New Roman" w:hAnsi="Times New Roman"/>
          <w:sz w:val="22"/>
          <w:szCs w:val="22"/>
        </w:rPr>
        <w:t>, which count as part of the Core (section 1.1.1)</w:t>
      </w:r>
      <w:r w:rsidRPr="00605C37">
        <w:rPr>
          <w:rFonts w:ascii="Times New Roman" w:hAnsi="Times New Roman"/>
          <w:sz w:val="22"/>
          <w:szCs w:val="22"/>
        </w:rPr>
        <w:t xml:space="preserve">. The appropriate mix and sequence of courses must be approved by the student's </w:t>
      </w:r>
      <w:r w:rsidR="009B66DE">
        <w:rPr>
          <w:rFonts w:ascii="Times New Roman" w:hAnsi="Times New Roman"/>
          <w:sz w:val="22"/>
          <w:szCs w:val="22"/>
        </w:rPr>
        <w:t>advisor</w:t>
      </w:r>
      <w:r w:rsidRPr="00605C37">
        <w:rPr>
          <w:rFonts w:ascii="Times New Roman" w:hAnsi="Times New Roman"/>
          <w:sz w:val="22"/>
          <w:szCs w:val="22"/>
        </w:rPr>
        <w:t xml:space="preserve"> and the Director of Graduate Studies.</w:t>
      </w:r>
      <w:r w:rsidRPr="00605C37">
        <w:rPr>
          <w:rFonts w:ascii="Times New Roman" w:hAnsi="Times New Roman"/>
          <w:sz w:val="22"/>
          <w:szCs w:val="22"/>
        </w:rPr>
        <w:br/>
      </w:r>
      <w:r w:rsidRPr="00605C37">
        <w:rPr>
          <w:rFonts w:ascii="Times New Roman" w:hAnsi="Times New Roman"/>
          <w:sz w:val="22"/>
          <w:szCs w:val="22"/>
        </w:rPr>
        <w:br/>
      </w:r>
      <w:bookmarkStart w:id="22" w:name="3.5"/>
      <w:bookmarkEnd w:id="22"/>
      <w:r w:rsidRPr="00605C37">
        <w:rPr>
          <w:rFonts w:ascii="Times New Roman" w:hAnsi="Times New Roman"/>
          <w:b/>
          <w:sz w:val="22"/>
          <w:szCs w:val="22"/>
          <w:u w:val="single"/>
        </w:rPr>
        <w:t>3.5 The Minor Program</w:t>
      </w:r>
      <w:r w:rsidRPr="00605C37">
        <w:rPr>
          <w:rFonts w:ascii="Times New Roman" w:hAnsi="Times New Roman"/>
          <w:sz w:val="22"/>
          <w:szCs w:val="22"/>
        </w:rPr>
        <w:t xml:space="preserve"> </w:t>
      </w:r>
      <w:r w:rsidRPr="00605C37">
        <w:rPr>
          <w:rFonts w:ascii="Times New Roman" w:hAnsi="Times New Roman"/>
          <w:b/>
          <w:sz w:val="22"/>
          <w:szCs w:val="22"/>
          <w:u w:val="single"/>
        </w:rPr>
        <w:br/>
      </w:r>
      <w:r w:rsidRPr="00605C37">
        <w:rPr>
          <w:rFonts w:ascii="Times New Roman" w:hAnsi="Times New Roman"/>
          <w:sz w:val="22"/>
          <w:szCs w:val="22"/>
        </w:rPr>
        <w:t xml:space="preserve">The </w:t>
      </w:r>
      <w:r w:rsidR="0020032A" w:rsidRPr="00605C37">
        <w:rPr>
          <w:rFonts w:ascii="Times New Roman" w:hAnsi="Times New Roman"/>
          <w:sz w:val="22"/>
          <w:szCs w:val="22"/>
        </w:rPr>
        <w:t>School</w:t>
      </w:r>
      <w:r w:rsidRPr="00605C37">
        <w:rPr>
          <w:rFonts w:ascii="Times New Roman" w:hAnsi="Times New Roman"/>
          <w:sz w:val="22"/>
          <w:szCs w:val="22"/>
        </w:rPr>
        <w:t xml:space="preserve"> requires a</w:t>
      </w:r>
      <w:r w:rsidR="00505FDB">
        <w:rPr>
          <w:rFonts w:ascii="Times New Roman" w:hAnsi="Times New Roman"/>
          <w:sz w:val="22"/>
          <w:szCs w:val="22"/>
        </w:rPr>
        <w:t>ll Ph.D. students to have a</w:t>
      </w:r>
      <w:r w:rsidRPr="00605C37">
        <w:rPr>
          <w:rFonts w:ascii="Times New Roman" w:hAnsi="Times New Roman"/>
          <w:sz w:val="22"/>
          <w:szCs w:val="22"/>
        </w:rPr>
        <w:t xml:space="preserve"> </w:t>
      </w:r>
      <w:r w:rsidR="00612C5F" w:rsidRPr="00605C37">
        <w:rPr>
          <w:rFonts w:ascii="Times New Roman" w:hAnsi="Times New Roman"/>
          <w:sz w:val="22"/>
          <w:szCs w:val="22"/>
        </w:rPr>
        <w:t xml:space="preserve">Ph.D. </w:t>
      </w:r>
      <w:r w:rsidRPr="00605C37">
        <w:rPr>
          <w:rFonts w:ascii="Times New Roman" w:hAnsi="Times New Roman"/>
          <w:sz w:val="22"/>
          <w:szCs w:val="22"/>
        </w:rPr>
        <w:t>minor in a</w:t>
      </w:r>
      <w:r w:rsidR="00505FDB">
        <w:rPr>
          <w:rFonts w:ascii="Times New Roman" w:hAnsi="Times New Roman"/>
          <w:sz w:val="22"/>
          <w:szCs w:val="22"/>
        </w:rPr>
        <w:t>nother</w:t>
      </w:r>
      <w:r w:rsidRPr="00605C37">
        <w:rPr>
          <w:rFonts w:ascii="Times New Roman" w:hAnsi="Times New Roman"/>
          <w:sz w:val="22"/>
          <w:szCs w:val="22"/>
        </w:rPr>
        <w:t xml:space="preserve"> department or program on campus. The minor </w:t>
      </w:r>
      <w:r w:rsidR="00505FDB">
        <w:rPr>
          <w:rFonts w:ascii="Times New Roman" w:hAnsi="Times New Roman"/>
          <w:sz w:val="22"/>
          <w:szCs w:val="22"/>
        </w:rPr>
        <w:t xml:space="preserve">should </w:t>
      </w:r>
      <w:r w:rsidRPr="00605C37">
        <w:rPr>
          <w:rFonts w:ascii="Times New Roman" w:hAnsi="Times New Roman"/>
          <w:sz w:val="22"/>
          <w:szCs w:val="22"/>
        </w:rPr>
        <w:t xml:space="preserve">be complementary to the student's chosen specializations and is subject to approval by the student's </w:t>
      </w:r>
      <w:r w:rsidR="009B66DE">
        <w:rPr>
          <w:rFonts w:ascii="Times New Roman" w:hAnsi="Times New Roman"/>
          <w:sz w:val="22"/>
          <w:szCs w:val="22"/>
        </w:rPr>
        <w:t>advis</w:t>
      </w:r>
      <w:r w:rsidRPr="00605C37">
        <w:rPr>
          <w:rFonts w:ascii="Times New Roman" w:hAnsi="Times New Roman"/>
          <w:sz w:val="22"/>
          <w:szCs w:val="22"/>
        </w:rPr>
        <w:t>or and the Director of Graduate Studies.</w:t>
      </w:r>
      <w:r w:rsidR="0001758D" w:rsidRPr="0001758D">
        <w:rPr>
          <w:rFonts w:ascii="Times New Roman" w:hAnsi="Times New Roman"/>
          <w:sz w:val="22"/>
          <w:szCs w:val="22"/>
        </w:rPr>
        <w:t xml:space="preserve"> </w:t>
      </w:r>
      <w:r w:rsidR="0001758D" w:rsidRPr="00605C37">
        <w:rPr>
          <w:rFonts w:ascii="Times New Roman" w:hAnsi="Times New Roman"/>
          <w:sz w:val="22"/>
          <w:szCs w:val="22"/>
        </w:rPr>
        <w:t xml:space="preserve">In special circumstances, typically for students with strong previous qualifications in another discipline and insufficient background in geography, </w:t>
      </w:r>
      <w:r w:rsidR="00D47D4C" w:rsidRPr="00605C37">
        <w:rPr>
          <w:rFonts w:ascii="Times New Roman" w:hAnsi="Times New Roman"/>
          <w:sz w:val="22"/>
          <w:szCs w:val="22"/>
        </w:rPr>
        <w:t xml:space="preserve">a </w:t>
      </w:r>
      <w:r w:rsidR="00D47D4C">
        <w:rPr>
          <w:rFonts w:ascii="Times New Roman" w:hAnsi="Times New Roman"/>
          <w:sz w:val="22"/>
          <w:szCs w:val="22"/>
        </w:rPr>
        <w:t xml:space="preserve">Geography Ph.D. </w:t>
      </w:r>
      <w:r w:rsidR="00D47D4C" w:rsidRPr="00605C37">
        <w:rPr>
          <w:rFonts w:ascii="Times New Roman" w:hAnsi="Times New Roman"/>
          <w:sz w:val="22"/>
          <w:szCs w:val="22"/>
        </w:rPr>
        <w:t>student may minor in geography in order to acquire necessary breadth and depth</w:t>
      </w:r>
      <w:r w:rsidR="00505FDB">
        <w:rPr>
          <w:rFonts w:ascii="Times New Roman" w:hAnsi="Times New Roman"/>
          <w:sz w:val="22"/>
          <w:szCs w:val="22"/>
        </w:rPr>
        <w:t xml:space="preserve">. This depends on </w:t>
      </w:r>
      <w:r w:rsidR="0001758D" w:rsidRPr="00605C37">
        <w:rPr>
          <w:rFonts w:ascii="Times New Roman" w:hAnsi="Times New Roman"/>
          <w:sz w:val="22"/>
          <w:szCs w:val="22"/>
        </w:rPr>
        <w:t xml:space="preserve">the recommendation of the student's </w:t>
      </w:r>
      <w:r w:rsidR="0001758D">
        <w:rPr>
          <w:rFonts w:ascii="Times New Roman" w:hAnsi="Times New Roman"/>
          <w:sz w:val="22"/>
          <w:szCs w:val="22"/>
        </w:rPr>
        <w:t>advis</w:t>
      </w:r>
      <w:r w:rsidR="0001758D" w:rsidRPr="00605C37">
        <w:rPr>
          <w:rFonts w:ascii="Times New Roman" w:hAnsi="Times New Roman"/>
          <w:sz w:val="22"/>
          <w:szCs w:val="22"/>
        </w:rPr>
        <w:t>or and t</w:t>
      </w:r>
      <w:r w:rsidR="00D47D4C">
        <w:rPr>
          <w:rFonts w:ascii="Times New Roman" w:hAnsi="Times New Roman"/>
          <w:sz w:val="22"/>
          <w:szCs w:val="22"/>
        </w:rPr>
        <w:t>he Director of Graduate Studies</w:t>
      </w:r>
      <w:r w:rsidR="0001758D" w:rsidRPr="00605C37">
        <w:rPr>
          <w:rFonts w:ascii="Times New Roman" w:hAnsi="Times New Roman"/>
          <w:sz w:val="22"/>
          <w:szCs w:val="22"/>
        </w:rPr>
        <w:t>.</w:t>
      </w:r>
    </w:p>
    <w:p w14:paraId="19A3FF25" w14:textId="77777777" w:rsidR="00505FDB" w:rsidRDefault="008C736B">
      <w:pPr>
        <w:spacing w:before="0" w:beforeAutospacing="0" w:after="240" w:afterAutospacing="0"/>
        <w:rPr>
          <w:rFonts w:ascii="Times New Roman" w:hAnsi="Times New Roman"/>
          <w:sz w:val="22"/>
          <w:szCs w:val="22"/>
        </w:rPr>
      </w:pPr>
      <w:r w:rsidRPr="0001758D">
        <w:rPr>
          <w:rFonts w:ascii="Times New Roman" w:hAnsi="Times New Roman"/>
          <w:sz w:val="22"/>
          <w:szCs w:val="22"/>
        </w:rPr>
        <w:t>The department or program administering the minor specifies its</w:t>
      </w:r>
      <w:r w:rsidR="00612C5F" w:rsidRPr="0001758D">
        <w:rPr>
          <w:rFonts w:ascii="Times New Roman" w:hAnsi="Times New Roman"/>
          <w:sz w:val="22"/>
          <w:szCs w:val="22"/>
        </w:rPr>
        <w:t xml:space="preserve"> required</w:t>
      </w:r>
      <w:r w:rsidR="0001758D" w:rsidRPr="0001758D">
        <w:rPr>
          <w:rFonts w:ascii="Times New Roman" w:hAnsi="Times New Roman"/>
          <w:sz w:val="22"/>
          <w:szCs w:val="22"/>
        </w:rPr>
        <w:t xml:space="preserve"> content and</w:t>
      </w:r>
      <w:r w:rsidRPr="0001758D">
        <w:rPr>
          <w:rFonts w:ascii="Times New Roman" w:hAnsi="Times New Roman"/>
          <w:sz w:val="22"/>
          <w:szCs w:val="22"/>
        </w:rPr>
        <w:t xml:space="preserve"> participates in the student's comprehensive exam</w:t>
      </w:r>
      <w:r w:rsidR="0001758D" w:rsidRPr="0001758D">
        <w:rPr>
          <w:rFonts w:ascii="Times New Roman" w:hAnsi="Times New Roman"/>
          <w:sz w:val="22"/>
          <w:szCs w:val="22"/>
        </w:rPr>
        <w:t xml:space="preserve">.  The minor department </w:t>
      </w:r>
      <w:r w:rsidR="0001758D">
        <w:rPr>
          <w:rFonts w:ascii="Times New Roman" w:hAnsi="Times New Roman"/>
          <w:sz w:val="22"/>
          <w:szCs w:val="22"/>
        </w:rPr>
        <w:t>may choose to waive its portion of the written examination, but must participate in the oral examination.</w:t>
      </w:r>
      <w:r w:rsidRPr="0001758D">
        <w:rPr>
          <w:rFonts w:ascii="Times New Roman" w:hAnsi="Times New Roman"/>
          <w:sz w:val="22"/>
          <w:szCs w:val="22"/>
        </w:rPr>
        <w:t xml:space="preserve"> The </w:t>
      </w:r>
      <w:r w:rsidR="00612C5F" w:rsidRPr="0001758D">
        <w:rPr>
          <w:rFonts w:ascii="Times New Roman" w:hAnsi="Times New Roman"/>
          <w:sz w:val="22"/>
          <w:szCs w:val="22"/>
        </w:rPr>
        <w:t>Ph.D.</w:t>
      </w:r>
      <w:r w:rsidRPr="0001758D">
        <w:rPr>
          <w:rFonts w:ascii="Times New Roman" w:hAnsi="Times New Roman"/>
          <w:sz w:val="22"/>
          <w:szCs w:val="22"/>
        </w:rPr>
        <w:t xml:space="preserve"> minor in most disciplines involves a minimum of four courses (12 units) of graduate work. At the discretion of the minor department, appropriate courses taken in the student's master's program may be included.</w:t>
      </w:r>
      <w:r w:rsidR="0001758D" w:rsidRPr="0001758D">
        <w:rPr>
          <w:rFonts w:ascii="Times New Roman" w:hAnsi="Times New Roman"/>
          <w:sz w:val="22"/>
          <w:szCs w:val="22"/>
        </w:rPr>
        <w:t xml:space="preserve"> </w:t>
      </w:r>
      <w:r w:rsidR="0001758D">
        <w:rPr>
          <w:rFonts w:ascii="Times New Roman" w:hAnsi="Times New Roman"/>
          <w:sz w:val="22"/>
          <w:szCs w:val="22"/>
        </w:rPr>
        <w:t xml:space="preserve">The minor department is not required to </w:t>
      </w:r>
      <w:r w:rsidR="0001758D" w:rsidRPr="0001758D">
        <w:rPr>
          <w:rFonts w:ascii="Times New Roman" w:hAnsi="Times New Roman"/>
          <w:sz w:val="22"/>
          <w:szCs w:val="22"/>
        </w:rPr>
        <w:t>be represented on the student's dissertation committee.</w:t>
      </w:r>
    </w:p>
    <w:p w14:paraId="789B9DDA" w14:textId="77777777" w:rsidR="00D26F26" w:rsidRDefault="00505FDB">
      <w:pPr>
        <w:spacing w:before="0" w:beforeAutospacing="0" w:after="240" w:afterAutospacing="0"/>
        <w:rPr>
          <w:rFonts w:ascii="Times New Roman" w:hAnsi="Times New Roman"/>
          <w:sz w:val="22"/>
          <w:szCs w:val="22"/>
        </w:rPr>
      </w:pPr>
      <w:r>
        <w:rPr>
          <w:rFonts w:ascii="Times New Roman" w:hAnsi="Times New Roman"/>
          <w:sz w:val="22"/>
          <w:szCs w:val="22"/>
        </w:rPr>
        <w:t>See section 4 for more details about the Ph.D. minor in Geography.</w:t>
      </w:r>
      <w:r w:rsidR="008C736B" w:rsidRPr="00605C37">
        <w:rPr>
          <w:rFonts w:ascii="Times New Roman" w:hAnsi="Times New Roman"/>
          <w:sz w:val="22"/>
          <w:szCs w:val="22"/>
        </w:rPr>
        <w:br/>
      </w:r>
      <w:r w:rsidR="008C736B" w:rsidRPr="00605C37">
        <w:rPr>
          <w:rFonts w:ascii="Times New Roman" w:hAnsi="Times New Roman"/>
          <w:sz w:val="22"/>
          <w:szCs w:val="22"/>
        </w:rPr>
        <w:br/>
      </w:r>
      <w:bookmarkStart w:id="23" w:name="3.6"/>
      <w:bookmarkEnd w:id="23"/>
      <w:r w:rsidR="008C736B" w:rsidRPr="00605C37">
        <w:rPr>
          <w:rFonts w:ascii="Times New Roman" w:hAnsi="Times New Roman"/>
          <w:b/>
          <w:sz w:val="22"/>
          <w:szCs w:val="22"/>
          <w:u w:val="single"/>
        </w:rPr>
        <w:t>3.6 Core Course Performance</w:t>
      </w:r>
    </w:p>
    <w:p w14:paraId="1BB769CC" w14:textId="05039A1A" w:rsidR="00513EB2" w:rsidRDefault="00237B71">
      <w:pPr>
        <w:spacing w:before="0" w:beforeAutospacing="0" w:after="240" w:afterAutospacing="0"/>
        <w:rPr>
          <w:rFonts w:ascii="Times New Roman" w:hAnsi="Times New Roman"/>
          <w:sz w:val="22"/>
          <w:szCs w:val="22"/>
        </w:rPr>
      </w:pPr>
      <w:r w:rsidRPr="00237B71">
        <w:rPr>
          <w:rFonts w:ascii="Times New Roman" w:hAnsi="Times New Roman"/>
          <w:sz w:val="22"/>
          <w:szCs w:val="22"/>
        </w:rPr>
        <w:t>For new Ph.D. students to remain in good standing, they must complete the core courses with a grade of B or better, and receive positive evaluations of progress and potential from their advisors, their core course instructors, and the Director of Graduate Studies at the end of the first year of doctoral study.</w:t>
      </w:r>
      <w:r w:rsidR="008C736B" w:rsidRPr="00605C37">
        <w:rPr>
          <w:rFonts w:ascii="Times New Roman" w:hAnsi="Times New Roman"/>
          <w:sz w:val="22"/>
          <w:szCs w:val="22"/>
        </w:rPr>
        <w:br/>
      </w:r>
      <w:r w:rsidR="008C736B" w:rsidRPr="00605C37">
        <w:rPr>
          <w:rFonts w:ascii="Times New Roman" w:hAnsi="Times New Roman"/>
          <w:sz w:val="22"/>
          <w:szCs w:val="22"/>
        </w:rPr>
        <w:br/>
      </w:r>
      <w:bookmarkStart w:id="24" w:name="3.7"/>
      <w:bookmarkEnd w:id="24"/>
      <w:r w:rsidR="008C736B" w:rsidRPr="00605C37">
        <w:rPr>
          <w:rFonts w:ascii="Times New Roman" w:hAnsi="Times New Roman"/>
          <w:b/>
          <w:sz w:val="22"/>
          <w:szCs w:val="22"/>
          <w:u w:val="single"/>
        </w:rPr>
        <w:t>3.7 Plan of Study</w:t>
      </w:r>
      <w:r w:rsidR="008C736B" w:rsidRPr="00605C37">
        <w:rPr>
          <w:rFonts w:ascii="Times New Roman" w:hAnsi="Times New Roman"/>
          <w:sz w:val="22"/>
          <w:szCs w:val="22"/>
        </w:rPr>
        <w:t xml:space="preserve"> </w:t>
      </w:r>
      <w:r w:rsidR="008C736B" w:rsidRPr="00605C37">
        <w:rPr>
          <w:rFonts w:ascii="Times New Roman" w:hAnsi="Times New Roman"/>
          <w:b/>
          <w:sz w:val="22"/>
          <w:szCs w:val="22"/>
          <w:u w:val="single"/>
        </w:rPr>
        <w:br/>
      </w:r>
      <w:r w:rsidR="008C736B" w:rsidRPr="00605C37">
        <w:rPr>
          <w:rFonts w:ascii="Times New Roman" w:hAnsi="Times New Roman"/>
          <w:sz w:val="22"/>
          <w:szCs w:val="22"/>
        </w:rPr>
        <w:t xml:space="preserve">The Graduate College requires that a Plan of Study be filed no later than the third semester in residence. The Plan of Study should identify courses the student intends to transfer from other institutions, courses already completed at University of Arizona which the student intends to apply </w:t>
      </w:r>
      <w:r w:rsidR="00035574" w:rsidRPr="00605C37">
        <w:rPr>
          <w:rFonts w:ascii="Times New Roman" w:hAnsi="Times New Roman"/>
          <w:sz w:val="22"/>
          <w:szCs w:val="22"/>
        </w:rPr>
        <w:t>towards</w:t>
      </w:r>
      <w:r w:rsidR="008C736B" w:rsidRPr="00605C37">
        <w:rPr>
          <w:rFonts w:ascii="Times New Roman" w:hAnsi="Times New Roman"/>
          <w:sz w:val="22"/>
          <w:szCs w:val="22"/>
        </w:rPr>
        <w:t xml:space="preserve"> a graduate degree, and additional courses the student plans to complete to fulfill degree requirements. The Plan of Study must have the signature approval of the student's committee chair and the Director</w:t>
      </w:r>
      <w:r w:rsidR="00576A8A" w:rsidRPr="00605C37">
        <w:rPr>
          <w:rFonts w:ascii="Times New Roman" w:hAnsi="Times New Roman"/>
          <w:sz w:val="22"/>
          <w:szCs w:val="22"/>
        </w:rPr>
        <w:t>s</w:t>
      </w:r>
      <w:r w:rsidR="008C736B" w:rsidRPr="00605C37">
        <w:rPr>
          <w:rFonts w:ascii="Times New Roman" w:hAnsi="Times New Roman"/>
          <w:sz w:val="22"/>
          <w:szCs w:val="22"/>
        </w:rPr>
        <w:t xml:space="preserve"> of Graduate Studies </w:t>
      </w:r>
      <w:r w:rsidR="00576A8A" w:rsidRPr="00605C37">
        <w:rPr>
          <w:rFonts w:ascii="Times New Roman" w:hAnsi="Times New Roman"/>
          <w:sz w:val="22"/>
          <w:szCs w:val="22"/>
        </w:rPr>
        <w:t xml:space="preserve">of both major and minor programs </w:t>
      </w:r>
      <w:r w:rsidR="008C736B" w:rsidRPr="00605C37">
        <w:rPr>
          <w:rFonts w:ascii="Times New Roman" w:hAnsi="Times New Roman"/>
          <w:sz w:val="22"/>
          <w:szCs w:val="22"/>
        </w:rPr>
        <w:t>before it is submitted to the Graduate College.</w:t>
      </w:r>
      <w:r w:rsidR="008C736B" w:rsidRPr="00605C37">
        <w:rPr>
          <w:rFonts w:ascii="Times New Roman" w:hAnsi="Times New Roman"/>
          <w:sz w:val="22"/>
          <w:szCs w:val="22"/>
        </w:rPr>
        <w:br/>
      </w:r>
      <w:r w:rsidR="008C736B" w:rsidRPr="00605C37">
        <w:rPr>
          <w:rFonts w:ascii="Times New Roman" w:hAnsi="Times New Roman"/>
          <w:sz w:val="22"/>
          <w:szCs w:val="22"/>
        </w:rPr>
        <w:br/>
      </w:r>
      <w:bookmarkStart w:id="25" w:name="3.8"/>
      <w:bookmarkEnd w:id="25"/>
      <w:r w:rsidR="008C736B" w:rsidRPr="00605C37">
        <w:rPr>
          <w:rFonts w:ascii="Times New Roman" w:hAnsi="Times New Roman"/>
          <w:b/>
          <w:sz w:val="22"/>
          <w:szCs w:val="22"/>
          <w:u w:val="single"/>
        </w:rPr>
        <w:t>3.8 The Ph.D. Advisory (Comprehensive Exam) Committee</w:t>
      </w:r>
      <w:r w:rsidR="008C736B" w:rsidRPr="00605C37">
        <w:rPr>
          <w:rFonts w:ascii="Times New Roman" w:hAnsi="Times New Roman"/>
          <w:sz w:val="22"/>
          <w:szCs w:val="22"/>
        </w:rPr>
        <w:t xml:space="preserve"> </w:t>
      </w:r>
      <w:r w:rsidR="008C736B" w:rsidRPr="00605C37">
        <w:rPr>
          <w:rFonts w:ascii="Times New Roman" w:hAnsi="Times New Roman"/>
          <w:b/>
          <w:sz w:val="22"/>
          <w:szCs w:val="22"/>
          <w:u w:val="single"/>
        </w:rPr>
        <w:br/>
      </w:r>
      <w:r w:rsidR="008C736B" w:rsidRPr="00605C37">
        <w:rPr>
          <w:rFonts w:ascii="Times New Roman" w:hAnsi="Times New Roman"/>
          <w:sz w:val="22"/>
          <w:szCs w:val="22"/>
        </w:rPr>
        <w:t xml:space="preserve">Following </w:t>
      </w:r>
      <w:r w:rsidR="000A16BE" w:rsidRPr="00605C37">
        <w:rPr>
          <w:rFonts w:ascii="Times New Roman" w:hAnsi="Times New Roman"/>
          <w:sz w:val="22"/>
          <w:szCs w:val="22"/>
        </w:rPr>
        <w:t xml:space="preserve">a student’s </w:t>
      </w:r>
      <w:r w:rsidR="008C736B" w:rsidRPr="00605C37">
        <w:rPr>
          <w:rFonts w:ascii="Times New Roman" w:hAnsi="Times New Roman"/>
          <w:sz w:val="22"/>
          <w:szCs w:val="22"/>
        </w:rPr>
        <w:t xml:space="preserve">completion of the core courses (see </w:t>
      </w:r>
      <w:r w:rsidR="008C736B" w:rsidRPr="00D47D4C">
        <w:rPr>
          <w:rFonts w:ascii="Times New Roman" w:hAnsi="Times New Roman"/>
          <w:sz w:val="22"/>
          <w:szCs w:val="22"/>
        </w:rPr>
        <w:t>section 1.1.1</w:t>
      </w:r>
      <w:r w:rsidR="008C736B" w:rsidRPr="00605C37">
        <w:rPr>
          <w:rFonts w:ascii="Times New Roman" w:hAnsi="Times New Roman"/>
          <w:sz w:val="22"/>
          <w:szCs w:val="22"/>
        </w:rPr>
        <w:t xml:space="preserve">), and in consultation with </w:t>
      </w:r>
      <w:r w:rsidR="000A16BE" w:rsidRPr="00605C37">
        <w:rPr>
          <w:rFonts w:ascii="Times New Roman" w:hAnsi="Times New Roman"/>
          <w:sz w:val="22"/>
          <w:szCs w:val="22"/>
        </w:rPr>
        <w:lastRenderedPageBreak/>
        <w:t>his/her</w:t>
      </w:r>
      <w:r w:rsidR="008C736B" w:rsidRPr="00605C37">
        <w:rPr>
          <w:rFonts w:ascii="Times New Roman" w:hAnsi="Times New Roman"/>
          <w:sz w:val="22"/>
          <w:szCs w:val="22"/>
        </w:rPr>
        <w:t xml:space="preserve"> </w:t>
      </w:r>
      <w:r w:rsidR="009B66DE">
        <w:rPr>
          <w:rFonts w:ascii="Times New Roman" w:hAnsi="Times New Roman"/>
          <w:sz w:val="22"/>
          <w:szCs w:val="22"/>
        </w:rPr>
        <w:t>advisor</w:t>
      </w:r>
      <w:r w:rsidR="008C736B" w:rsidRPr="00605C37">
        <w:rPr>
          <w:rFonts w:ascii="Times New Roman" w:hAnsi="Times New Roman"/>
          <w:sz w:val="22"/>
          <w:szCs w:val="22"/>
        </w:rPr>
        <w:t xml:space="preserve">, other faculty, and the Director of Graduate Studies, an advisory committee will be proposed to the </w:t>
      </w:r>
      <w:r w:rsidR="0020032A" w:rsidRPr="00605C37">
        <w:rPr>
          <w:rFonts w:ascii="Times New Roman" w:hAnsi="Times New Roman"/>
          <w:sz w:val="22"/>
          <w:szCs w:val="22"/>
        </w:rPr>
        <w:t>School</w:t>
      </w:r>
      <w:r w:rsidR="00576A8A" w:rsidRPr="00605C37">
        <w:rPr>
          <w:rFonts w:ascii="Times New Roman" w:hAnsi="Times New Roman"/>
          <w:sz w:val="22"/>
          <w:szCs w:val="22"/>
        </w:rPr>
        <w:t xml:space="preserve"> </w:t>
      </w:r>
      <w:r w:rsidR="0020032A" w:rsidRPr="00605C37">
        <w:rPr>
          <w:rFonts w:ascii="Times New Roman" w:hAnsi="Times New Roman"/>
          <w:sz w:val="22"/>
          <w:szCs w:val="22"/>
        </w:rPr>
        <w:t>Director</w:t>
      </w:r>
      <w:r w:rsidR="008C736B" w:rsidRPr="00605C37">
        <w:rPr>
          <w:rFonts w:ascii="Times New Roman" w:hAnsi="Times New Roman"/>
          <w:sz w:val="22"/>
          <w:szCs w:val="22"/>
        </w:rPr>
        <w:t xml:space="preserve">. The </w:t>
      </w:r>
      <w:r w:rsidR="0020032A" w:rsidRPr="00605C37">
        <w:rPr>
          <w:rFonts w:ascii="Times New Roman" w:hAnsi="Times New Roman"/>
          <w:sz w:val="22"/>
          <w:szCs w:val="22"/>
        </w:rPr>
        <w:t xml:space="preserve">Director </w:t>
      </w:r>
      <w:r w:rsidR="008C736B" w:rsidRPr="00605C37">
        <w:rPr>
          <w:rFonts w:ascii="Times New Roman" w:hAnsi="Times New Roman"/>
          <w:sz w:val="22"/>
          <w:szCs w:val="22"/>
        </w:rPr>
        <w:t xml:space="preserve">will then appoint the committee (with modifications, as appropriate, after </w:t>
      </w:r>
      <w:r w:rsidR="000A16BE" w:rsidRPr="00605C37">
        <w:rPr>
          <w:rFonts w:ascii="Times New Roman" w:hAnsi="Times New Roman"/>
          <w:sz w:val="22"/>
          <w:szCs w:val="22"/>
        </w:rPr>
        <w:t>discussion</w:t>
      </w:r>
      <w:r w:rsidR="008C736B" w:rsidRPr="00605C37">
        <w:rPr>
          <w:rFonts w:ascii="Times New Roman" w:hAnsi="Times New Roman"/>
          <w:sz w:val="22"/>
          <w:szCs w:val="22"/>
        </w:rPr>
        <w:t xml:space="preserve">). This committee will be charged with guiding the student in the selection of appropriate coursework leading to the comprehensive exam and with conducting and evaluating that exam. See </w:t>
      </w:r>
      <w:r w:rsidR="00D47D4C">
        <w:rPr>
          <w:rFonts w:ascii="Times New Roman" w:hAnsi="Times New Roman"/>
          <w:sz w:val="22"/>
          <w:szCs w:val="22"/>
        </w:rPr>
        <w:t>s</w:t>
      </w:r>
      <w:r w:rsidR="008C736B" w:rsidRPr="00D47D4C">
        <w:rPr>
          <w:rFonts w:ascii="Times New Roman" w:hAnsi="Times New Roman"/>
          <w:sz w:val="22"/>
          <w:szCs w:val="22"/>
        </w:rPr>
        <w:t>ection 5</w:t>
      </w:r>
      <w:r w:rsidR="00D47D4C" w:rsidRPr="00D47D4C">
        <w:rPr>
          <w:rFonts w:ascii="Times New Roman" w:hAnsi="Times New Roman"/>
          <w:sz w:val="22"/>
          <w:szCs w:val="22"/>
        </w:rPr>
        <w:t xml:space="preserve"> </w:t>
      </w:r>
      <w:r w:rsidR="00D47D4C" w:rsidRPr="00605C37">
        <w:rPr>
          <w:rFonts w:ascii="Times New Roman" w:hAnsi="Times New Roman"/>
          <w:sz w:val="22"/>
          <w:szCs w:val="22"/>
        </w:rPr>
        <w:t xml:space="preserve">for </w:t>
      </w:r>
      <w:r w:rsidR="00D47D4C">
        <w:rPr>
          <w:rFonts w:ascii="Times New Roman" w:hAnsi="Times New Roman"/>
          <w:sz w:val="22"/>
          <w:szCs w:val="22"/>
        </w:rPr>
        <w:t xml:space="preserve">more </w:t>
      </w:r>
      <w:r w:rsidR="00D47D4C" w:rsidRPr="00605C37">
        <w:rPr>
          <w:rFonts w:ascii="Times New Roman" w:hAnsi="Times New Roman"/>
          <w:sz w:val="22"/>
          <w:szCs w:val="22"/>
        </w:rPr>
        <w:t>details</w:t>
      </w:r>
      <w:r w:rsidR="00D47D4C">
        <w:rPr>
          <w:rFonts w:ascii="Times New Roman" w:hAnsi="Times New Roman"/>
          <w:sz w:val="22"/>
          <w:szCs w:val="22"/>
        </w:rPr>
        <w:t xml:space="preserve"> about c</w:t>
      </w:r>
      <w:r w:rsidR="008C736B" w:rsidRPr="00D47D4C">
        <w:rPr>
          <w:rFonts w:ascii="Times New Roman" w:hAnsi="Times New Roman"/>
          <w:sz w:val="22"/>
          <w:szCs w:val="22"/>
        </w:rPr>
        <w:t xml:space="preserve">ommittee </w:t>
      </w:r>
      <w:r w:rsidR="00D47D4C">
        <w:rPr>
          <w:rFonts w:ascii="Times New Roman" w:hAnsi="Times New Roman"/>
          <w:sz w:val="22"/>
          <w:szCs w:val="22"/>
        </w:rPr>
        <w:t>m</w:t>
      </w:r>
      <w:r w:rsidR="008C736B" w:rsidRPr="00D47D4C">
        <w:rPr>
          <w:rFonts w:ascii="Times New Roman" w:hAnsi="Times New Roman"/>
          <w:sz w:val="22"/>
          <w:szCs w:val="22"/>
        </w:rPr>
        <w:t>embership</w:t>
      </w:r>
      <w:r w:rsidR="008C736B" w:rsidRPr="00605C37">
        <w:rPr>
          <w:rFonts w:ascii="Times New Roman" w:hAnsi="Times New Roman"/>
          <w:sz w:val="22"/>
          <w:szCs w:val="22"/>
        </w:rPr>
        <w:t>.</w:t>
      </w:r>
      <w:r w:rsidR="008C736B" w:rsidRPr="00605C37">
        <w:rPr>
          <w:rFonts w:ascii="Times New Roman" w:hAnsi="Times New Roman"/>
          <w:sz w:val="22"/>
          <w:szCs w:val="22"/>
        </w:rPr>
        <w:br/>
      </w:r>
      <w:r w:rsidR="008C736B" w:rsidRPr="00605C37">
        <w:rPr>
          <w:rFonts w:ascii="Times New Roman" w:hAnsi="Times New Roman"/>
          <w:sz w:val="22"/>
          <w:szCs w:val="22"/>
        </w:rPr>
        <w:br/>
      </w:r>
      <w:bookmarkStart w:id="26" w:name="3.9"/>
      <w:bookmarkEnd w:id="26"/>
      <w:r w:rsidR="008C736B" w:rsidRPr="00605C37">
        <w:rPr>
          <w:rFonts w:ascii="Times New Roman" w:hAnsi="Times New Roman"/>
          <w:b/>
          <w:sz w:val="22"/>
          <w:szCs w:val="22"/>
          <w:u w:val="single"/>
        </w:rPr>
        <w:t>3.9 The Ph.D.</w:t>
      </w:r>
      <w:r w:rsidR="000A16BE" w:rsidRPr="00605C37">
        <w:rPr>
          <w:rFonts w:ascii="Times New Roman" w:hAnsi="Times New Roman"/>
          <w:b/>
          <w:sz w:val="22"/>
          <w:szCs w:val="22"/>
          <w:u w:val="single"/>
        </w:rPr>
        <w:t xml:space="preserve"> </w:t>
      </w:r>
      <w:r w:rsidR="008C736B" w:rsidRPr="00605C37">
        <w:rPr>
          <w:rFonts w:ascii="Times New Roman" w:hAnsi="Times New Roman"/>
          <w:b/>
          <w:sz w:val="22"/>
          <w:szCs w:val="22"/>
          <w:u w:val="single"/>
        </w:rPr>
        <w:t>Comprehensive Exam</w:t>
      </w:r>
      <w:r w:rsidR="008C736B" w:rsidRPr="00605C37">
        <w:rPr>
          <w:rFonts w:ascii="Times New Roman" w:hAnsi="Times New Roman"/>
          <w:b/>
          <w:sz w:val="22"/>
          <w:szCs w:val="22"/>
          <w:u w:val="single"/>
        </w:rPr>
        <w:br/>
      </w:r>
      <w:r w:rsidR="008C736B" w:rsidRPr="00605C37">
        <w:rPr>
          <w:rFonts w:ascii="Times New Roman" w:hAnsi="Times New Roman"/>
          <w:sz w:val="22"/>
          <w:szCs w:val="22"/>
        </w:rPr>
        <w:t>Before admission to candidacy</w:t>
      </w:r>
      <w:r w:rsidR="000A16BE" w:rsidRPr="00605C37">
        <w:rPr>
          <w:rFonts w:ascii="Times New Roman" w:hAnsi="Times New Roman"/>
          <w:sz w:val="22"/>
          <w:szCs w:val="22"/>
        </w:rPr>
        <w:t>,</w:t>
      </w:r>
      <w:r w:rsidR="008C736B" w:rsidRPr="00605C37">
        <w:rPr>
          <w:rFonts w:ascii="Times New Roman" w:hAnsi="Times New Roman"/>
          <w:sz w:val="22"/>
          <w:szCs w:val="22"/>
        </w:rPr>
        <w:t xml:space="preserve"> and after all </w:t>
      </w:r>
      <w:r w:rsidR="00273E02">
        <w:rPr>
          <w:rFonts w:ascii="Times New Roman" w:hAnsi="Times New Roman"/>
          <w:sz w:val="22"/>
          <w:szCs w:val="22"/>
        </w:rPr>
        <w:t xml:space="preserve">(or almost all) </w:t>
      </w:r>
      <w:r w:rsidR="008C736B" w:rsidRPr="00605C37">
        <w:rPr>
          <w:rFonts w:ascii="Times New Roman" w:hAnsi="Times New Roman"/>
          <w:sz w:val="22"/>
          <w:szCs w:val="22"/>
        </w:rPr>
        <w:t xml:space="preserve">coursework is completed, the student must pass a general exam in geography. This exam is intended to test the student's fundamental </w:t>
      </w:r>
      <w:r w:rsidR="000A16BE" w:rsidRPr="00605C37">
        <w:rPr>
          <w:rFonts w:ascii="Times New Roman" w:hAnsi="Times New Roman"/>
          <w:sz w:val="22"/>
          <w:szCs w:val="22"/>
        </w:rPr>
        <w:t xml:space="preserve">and comprehensive </w:t>
      </w:r>
      <w:r w:rsidR="008C736B" w:rsidRPr="00605C37">
        <w:rPr>
          <w:rFonts w:ascii="Times New Roman" w:hAnsi="Times New Roman"/>
          <w:sz w:val="22"/>
          <w:szCs w:val="22"/>
        </w:rPr>
        <w:t xml:space="preserve">knowledge of the field of geography and the chosen minor field of study. The exam includes written and oral portions, whose timing and format are governed by the </w:t>
      </w:r>
      <w:r w:rsidR="0020032A" w:rsidRPr="00605C37">
        <w:rPr>
          <w:rFonts w:ascii="Times New Roman" w:hAnsi="Times New Roman"/>
          <w:sz w:val="22"/>
          <w:szCs w:val="22"/>
        </w:rPr>
        <w:t>School</w:t>
      </w:r>
      <w:r w:rsidR="008C736B" w:rsidRPr="00605C37">
        <w:rPr>
          <w:rFonts w:ascii="Times New Roman" w:hAnsi="Times New Roman"/>
          <w:sz w:val="22"/>
          <w:szCs w:val="22"/>
        </w:rPr>
        <w:t xml:space="preserve"> and the Graduate College. </w:t>
      </w:r>
      <w:r w:rsidR="00CA47B6">
        <w:rPr>
          <w:rFonts w:ascii="Times New Roman" w:hAnsi="Times New Roman"/>
          <w:sz w:val="22"/>
          <w:szCs w:val="22"/>
        </w:rPr>
        <w:t xml:space="preserve">Results from the written portion of the exam are reported to the student before the oral exam. </w:t>
      </w:r>
      <w:r w:rsidR="008C736B" w:rsidRPr="00605C37">
        <w:rPr>
          <w:rFonts w:ascii="Times New Roman" w:hAnsi="Times New Roman"/>
          <w:sz w:val="22"/>
          <w:szCs w:val="22"/>
        </w:rPr>
        <w:t xml:space="preserve">Students intending to take the comprehensive exam should consult with their advisory committee </w:t>
      </w:r>
      <w:r w:rsidR="009035C5">
        <w:rPr>
          <w:rFonts w:ascii="Times New Roman" w:hAnsi="Times New Roman"/>
          <w:sz w:val="22"/>
          <w:szCs w:val="22"/>
        </w:rPr>
        <w:t xml:space="preserve">about </w:t>
      </w:r>
      <w:r w:rsidR="008C736B" w:rsidRPr="00605C37">
        <w:rPr>
          <w:rFonts w:ascii="Times New Roman" w:hAnsi="Times New Roman"/>
          <w:sz w:val="22"/>
          <w:szCs w:val="22"/>
        </w:rPr>
        <w:t xml:space="preserve">preparation for the exam, </w:t>
      </w:r>
      <w:r w:rsidR="009035C5">
        <w:rPr>
          <w:rFonts w:ascii="Times New Roman" w:hAnsi="Times New Roman"/>
          <w:sz w:val="22"/>
          <w:szCs w:val="22"/>
        </w:rPr>
        <w:t xml:space="preserve">and </w:t>
      </w:r>
      <w:r w:rsidR="008C736B" w:rsidRPr="00605C37">
        <w:rPr>
          <w:rFonts w:ascii="Times New Roman" w:hAnsi="Times New Roman"/>
          <w:sz w:val="22"/>
          <w:szCs w:val="22"/>
        </w:rPr>
        <w:t>with the Director of Graduate Studies</w:t>
      </w:r>
      <w:r w:rsidR="009035C5" w:rsidRPr="009035C5">
        <w:rPr>
          <w:rFonts w:ascii="Times New Roman" w:hAnsi="Times New Roman"/>
          <w:sz w:val="22"/>
          <w:szCs w:val="22"/>
        </w:rPr>
        <w:t xml:space="preserve"> </w:t>
      </w:r>
      <w:r w:rsidR="009035C5">
        <w:rPr>
          <w:rFonts w:ascii="Times New Roman" w:hAnsi="Times New Roman"/>
          <w:sz w:val="22"/>
          <w:szCs w:val="22"/>
        </w:rPr>
        <w:t>and the Graduate College</w:t>
      </w:r>
      <w:r w:rsidR="009035C5" w:rsidRPr="00605C37">
        <w:rPr>
          <w:rFonts w:ascii="Times New Roman" w:hAnsi="Times New Roman"/>
          <w:sz w:val="22"/>
          <w:szCs w:val="22"/>
        </w:rPr>
        <w:t xml:space="preserve"> </w:t>
      </w:r>
      <w:r w:rsidR="009035C5">
        <w:rPr>
          <w:rFonts w:ascii="Times New Roman" w:hAnsi="Times New Roman"/>
          <w:sz w:val="22"/>
          <w:szCs w:val="22"/>
        </w:rPr>
        <w:t xml:space="preserve">about </w:t>
      </w:r>
      <w:r w:rsidR="008C736B" w:rsidRPr="00605C37">
        <w:rPr>
          <w:rFonts w:ascii="Times New Roman" w:hAnsi="Times New Roman"/>
          <w:sz w:val="22"/>
          <w:szCs w:val="22"/>
        </w:rPr>
        <w:t>filing deadlines</w:t>
      </w:r>
      <w:r w:rsidR="009035C5">
        <w:rPr>
          <w:rFonts w:ascii="Times New Roman" w:hAnsi="Times New Roman"/>
          <w:sz w:val="22"/>
          <w:szCs w:val="22"/>
        </w:rPr>
        <w:t>,</w:t>
      </w:r>
      <w:r w:rsidR="00513EB2">
        <w:rPr>
          <w:rFonts w:ascii="Times New Roman" w:hAnsi="Times New Roman"/>
          <w:sz w:val="22"/>
          <w:szCs w:val="22"/>
        </w:rPr>
        <w:t xml:space="preserve"> </w:t>
      </w:r>
      <w:r w:rsidR="00F5587A">
        <w:rPr>
          <w:rFonts w:ascii="Times New Roman" w:hAnsi="Times New Roman"/>
          <w:sz w:val="22"/>
          <w:szCs w:val="22"/>
        </w:rPr>
        <w:t>procedures, and</w:t>
      </w:r>
      <w:r w:rsidR="009035C5">
        <w:rPr>
          <w:rFonts w:ascii="Times New Roman" w:hAnsi="Times New Roman"/>
          <w:sz w:val="22"/>
          <w:szCs w:val="22"/>
        </w:rPr>
        <w:t xml:space="preserve"> forms required</w:t>
      </w:r>
      <w:r w:rsidR="00F5587A">
        <w:rPr>
          <w:rFonts w:ascii="Times New Roman" w:hAnsi="Times New Roman"/>
          <w:sz w:val="22"/>
          <w:szCs w:val="22"/>
        </w:rPr>
        <w:t>.</w:t>
      </w:r>
      <w:r w:rsidR="009035C5">
        <w:rPr>
          <w:rFonts w:ascii="Times New Roman" w:hAnsi="Times New Roman"/>
          <w:sz w:val="22"/>
          <w:szCs w:val="22"/>
        </w:rPr>
        <w:t xml:space="preserve"> (Students are advised to bring key forms to their oral exam, in order to get signatures from all committee members.)</w:t>
      </w:r>
    </w:p>
    <w:p w14:paraId="66626E8E" w14:textId="22F4535D" w:rsidR="00FC0353" w:rsidRPr="00605C37" w:rsidRDefault="008C736B">
      <w:pPr>
        <w:spacing w:before="0" w:beforeAutospacing="0" w:after="240" w:afterAutospacing="0"/>
        <w:rPr>
          <w:rFonts w:ascii="Times New Roman" w:hAnsi="Times New Roman"/>
          <w:sz w:val="22"/>
          <w:szCs w:val="22"/>
        </w:rPr>
      </w:pPr>
      <w:bookmarkStart w:id="27" w:name="3.10"/>
      <w:bookmarkEnd w:id="27"/>
      <w:r w:rsidRPr="00605C37">
        <w:rPr>
          <w:rFonts w:ascii="Times New Roman" w:hAnsi="Times New Roman"/>
          <w:b/>
          <w:sz w:val="22"/>
          <w:szCs w:val="22"/>
          <w:u w:val="single"/>
        </w:rPr>
        <w:t>3.10 The Dissertation Committee</w:t>
      </w:r>
      <w:r w:rsidRPr="00605C37">
        <w:rPr>
          <w:rFonts w:ascii="Times New Roman" w:hAnsi="Times New Roman"/>
          <w:b/>
          <w:sz w:val="22"/>
          <w:szCs w:val="22"/>
          <w:u w:val="single"/>
        </w:rPr>
        <w:br/>
      </w:r>
      <w:r w:rsidRPr="00605C37">
        <w:rPr>
          <w:rFonts w:ascii="Times New Roman" w:hAnsi="Times New Roman"/>
          <w:sz w:val="22"/>
          <w:szCs w:val="22"/>
        </w:rPr>
        <w:t xml:space="preserve">Once the comprehensive exam has been completed successfully, </w:t>
      </w:r>
      <w:r w:rsidR="00F25711">
        <w:rPr>
          <w:rFonts w:ascii="Times New Roman" w:hAnsi="Times New Roman"/>
          <w:sz w:val="22"/>
          <w:szCs w:val="22"/>
        </w:rPr>
        <w:t>the</w:t>
      </w:r>
      <w:r w:rsidRPr="00605C37">
        <w:rPr>
          <w:rFonts w:ascii="Times New Roman" w:hAnsi="Times New Roman"/>
          <w:sz w:val="22"/>
          <w:szCs w:val="22"/>
        </w:rPr>
        <w:t xml:space="preserve"> </w:t>
      </w:r>
      <w:r w:rsidR="00F25711">
        <w:rPr>
          <w:rFonts w:ascii="Times New Roman" w:hAnsi="Times New Roman"/>
          <w:sz w:val="22"/>
          <w:szCs w:val="22"/>
        </w:rPr>
        <w:t xml:space="preserve">student forms a </w:t>
      </w:r>
      <w:r w:rsidRPr="00605C37">
        <w:rPr>
          <w:rFonts w:ascii="Times New Roman" w:hAnsi="Times New Roman"/>
          <w:sz w:val="22"/>
          <w:szCs w:val="22"/>
        </w:rPr>
        <w:t>dissertation committee</w:t>
      </w:r>
      <w:r w:rsidR="00F25711">
        <w:rPr>
          <w:rFonts w:ascii="Times New Roman" w:hAnsi="Times New Roman"/>
          <w:sz w:val="22"/>
          <w:szCs w:val="22"/>
        </w:rPr>
        <w:t xml:space="preserve"> whose members are formally appointed </w:t>
      </w:r>
      <w:r w:rsidRPr="00605C37">
        <w:rPr>
          <w:rFonts w:ascii="Times New Roman" w:hAnsi="Times New Roman"/>
          <w:sz w:val="22"/>
          <w:szCs w:val="22"/>
        </w:rPr>
        <w:t xml:space="preserve">by the </w:t>
      </w:r>
      <w:r w:rsidR="0020032A" w:rsidRPr="00605C37">
        <w:rPr>
          <w:rFonts w:ascii="Times New Roman" w:hAnsi="Times New Roman"/>
          <w:sz w:val="22"/>
          <w:szCs w:val="22"/>
        </w:rPr>
        <w:t>School Director</w:t>
      </w:r>
      <w:r w:rsidRPr="00605C37">
        <w:rPr>
          <w:rFonts w:ascii="Times New Roman" w:hAnsi="Times New Roman"/>
          <w:sz w:val="22"/>
          <w:szCs w:val="22"/>
        </w:rPr>
        <w:t xml:space="preserve">. Although the composition of this committee may be the same as the advisory (comprehensive exam) committee, it need not be. This committee will be charged with guiding the student through the preparation of the dissertation proposal, the subsequent research </w:t>
      </w:r>
      <w:r w:rsidR="00E72DC7" w:rsidRPr="00605C37">
        <w:rPr>
          <w:rFonts w:ascii="Times New Roman" w:hAnsi="Times New Roman"/>
          <w:sz w:val="22"/>
          <w:szCs w:val="22"/>
        </w:rPr>
        <w:t xml:space="preserve">and writing, </w:t>
      </w:r>
      <w:r w:rsidRPr="00605C37">
        <w:rPr>
          <w:rFonts w:ascii="Times New Roman" w:hAnsi="Times New Roman"/>
          <w:sz w:val="22"/>
          <w:szCs w:val="22"/>
        </w:rPr>
        <w:t xml:space="preserve">and the final dissertation defense. The rules for composition of the dissertation committee are similar to the advisory (comprehensive exam) committee. See </w:t>
      </w:r>
      <w:r w:rsidR="00F5587A">
        <w:rPr>
          <w:rFonts w:ascii="Times New Roman" w:hAnsi="Times New Roman"/>
          <w:sz w:val="22"/>
          <w:szCs w:val="22"/>
        </w:rPr>
        <w:t>s</w:t>
      </w:r>
      <w:r w:rsidRPr="00D47D4C">
        <w:rPr>
          <w:rFonts w:ascii="Times New Roman" w:hAnsi="Times New Roman"/>
          <w:sz w:val="22"/>
          <w:szCs w:val="22"/>
        </w:rPr>
        <w:t>ection 5.</w:t>
      </w:r>
      <w:r w:rsidRPr="00605C37">
        <w:rPr>
          <w:rFonts w:ascii="Times New Roman" w:hAnsi="Times New Roman"/>
          <w:sz w:val="22"/>
          <w:szCs w:val="22"/>
        </w:rPr>
        <w:br/>
      </w:r>
      <w:r w:rsidRPr="00605C37">
        <w:rPr>
          <w:rFonts w:ascii="Times New Roman" w:hAnsi="Times New Roman"/>
          <w:sz w:val="22"/>
          <w:szCs w:val="22"/>
        </w:rPr>
        <w:br/>
      </w:r>
      <w:bookmarkStart w:id="28" w:name="3.11"/>
      <w:bookmarkEnd w:id="28"/>
      <w:r w:rsidRPr="00605C37">
        <w:rPr>
          <w:rFonts w:ascii="Times New Roman" w:hAnsi="Times New Roman"/>
          <w:b/>
          <w:sz w:val="22"/>
          <w:szCs w:val="22"/>
          <w:u w:val="single"/>
        </w:rPr>
        <w:t>3.11 The</w:t>
      </w:r>
      <w:r w:rsidR="00E72DC7" w:rsidRPr="00605C37">
        <w:rPr>
          <w:rFonts w:ascii="Times New Roman" w:hAnsi="Times New Roman"/>
          <w:b/>
          <w:sz w:val="22"/>
          <w:szCs w:val="22"/>
          <w:u w:val="single"/>
        </w:rPr>
        <w:t xml:space="preserve"> </w:t>
      </w:r>
      <w:r w:rsidRPr="00605C37">
        <w:rPr>
          <w:rFonts w:ascii="Times New Roman" w:hAnsi="Times New Roman"/>
          <w:b/>
          <w:sz w:val="22"/>
          <w:szCs w:val="22"/>
          <w:u w:val="single"/>
        </w:rPr>
        <w:t>Dissertation Proposal</w:t>
      </w:r>
      <w:r w:rsidRPr="00605C37">
        <w:rPr>
          <w:rFonts w:ascii="Times New Roman" w:hAnsi="Times New Roman"/>
          <w:sz w:val="22"/>
          <w:szCs w:val="22"/>
        </w:rPr>
        <w:br/>
      </w:r>
      <w:r w:rsidR="00576A8A" w:rsidRPr="00605C37">
        <w:rPr>
          <w:rFonts w:ascii="Times New Roman" w:hAnsi="Times New Roman"/>
          <w:sz w:val="22"/>
          <w:szCs w:val="22"/>
        </w:rPr>
        <w:t xml:space="preserve">The student must submit </w:t>
      </w:r>
      <w:r w:rsidR="00976B19">
        <w:rPr>
          <w:rFonts w:ascii="Times New Roman" w:hAnsi="Times New Roman"/>
          <w:sz w:val="22"/>
          <w:szCs w:val="22"/>
        </w:rPr>
        <w:t xml:space="preserve">a </w:t>
      </w:r>
      <w:r w:rsidRPr="00605C37">
        <w:rPr>
          <w:rFonts w:ascii="Times New Roman" w:hAnsi="Times New Roman"/>
          <w:sz w:val="22"/>
          <w:szCs w:val="22"/>
        </w:rPr>
        <w:t>dissertation proposal to all members of the dissertation committee</w:t>
      </w:r>
      <w:r w:rsidR="00576A8A" w:rsidRPr="00605C37">
        <w:rPr>
          <w:rFonts w:ascii="Times New Roman" w:hAnsi="Times New Roman"/>
          <w:sz w:val="22"/>
          <w:szCs w:val="22"/>
        </w:rPr>
        <w:t>,</w:t>
      </w:r>
      <w:r w:rsidRPr="00605C37">
        <w:rPr>
          <w:rFonts w:ascii="Times New Roman" w:hAnsi="Times New Roman"/>
          <w:sz w:val="22"/>
          <w:szCs w:val="22"/>
        </w:rPr>
        <w:t xml:space="preserve"> </w:t>
      </w:r>
      <w:r w:rsidR="00976B19">
        <w:rPr>
          <w:rFonts w:ascii="Times New Roman" w:hAnsi="Times New Roman"/>
          <w:sz w:val="22"/>
          <w:szCs w:val="22"/>
        </w:rPr>
        <w:t>based on previous discussions</w:t>
      </w:r>
      <w:r w:rsidR="00BE6D17">
        <w:rPr>
          <w:rFonts w:ascii="Times New Roman" w:hAnsi="Times New Roman"/>
          <w:sz w:val="22"/>
          <w:szCs w:val="22"/>
        </w:rPr>
        <w:t xml:space="preserve"> with each member</w:t>
      </w:r>
      <w:r w:rsidR="00976B19">
        <w:rPr>
          <w:rFonts w:ascii="Times New Roman" w:hAnsi="Times New Roman"/>
          <w:sz w:val="22"/>
          <w:szCs w:val="22"/>
        </w:rPr>
        <w:t xml:space="preserve">. The specific format of the proposal is determined by the dissertation chair and committee. </w:t>
      </w:r>
      <w:r w:rsidR="00AA3056">
        <w:rPr>
          <w:rFonts w:ascii="Times New Roman" w:hAnsi="Times New Roman"/>
          <w:sz w:val="22"/>
          <w:szCs w:val="22"/>
        </w:rPr>
        <w:t xml:space="preserve">It is strongly recommended that </w:t>
      </w:r>
      <w:r w:rsidR="00976B19">
        <w:rPr>
          <w:rFonts w:ascii="Times New Roman" w:hAnsi="Times New Roman"/>
          <w:sz w:val="22"/>
          <w:szCs w:val="22"/>
        </w:rPr>
        <w:t xml:space="preserve">the student </w:t>
      </w:r>
      <w:r w:rsidR="00AA3056">
        <w:rPr>
          <w:rFonts w:ascii="Times New Roman" w:hAnsi="Times New Roman"/>
          <w:sz w:val="22"/>
          <w:szCs w:val="22"/>
        </w:rPr>
        <w:t>meet with</w:t>
      </w:r>
      <w:r w:rsidR="00976B19">
        <w:rPr>
          <w:rFonts w:ascii="Times New Roman" w:hAnsi="Times New Roman"/>
          <w:sz w:val="22"/>
          <w:szCs w:val="22"/>
        </w:rPr>
        <w:t xml:space="preserve"> the entire committee to discuss the proposal </w:t>
      </w:r>
      <w:r w:rsidR="00BE6D17">
        <w:rPr>
          <w:rFonts w:ascii="Times New Roman" w:hAnsi="Times New Roman"/>
          <w:sz w:val="22"/>
          <w:szCs w:val="22"/>
        </w:rPr>
        <w:t>and suggest</w:t>
      </w:r>
      <w:r w:rsidRPr="00605C37">
        <w:rPr>
          <w:rFonts w:ascii="Times New Roman" w:hAnsi="Times New Roman"/>
          <w:sz w:val="22"/>
          <w:szCs w:val="22"/>
        </w:rPr>
        <w:t xml:space="preserve"> changes. Students are </w:t>
      </w:r>
      <w:r w:rsidR="00BE6D17">
        <w:rPr>
          <w:rFonts w:ascii="Times New Roman" w:hAnsi="Times New Roman"/>
          <w:sz w:val="22"/>
          <w:szCs w:val="22"/>
        </w:rPr>
        <w:t xml:space="preserve">also </w:t>
      </w:r>
      <w:r w:rsidRPr="00605C37">
        <w:rPr>
          <w:rFonts w:ascii="Times New Roman" w:hAnsi="Times New Roman"/>
          <w:sz w:val="22"/>
          <w:szCs w:val="22"/>
        </w:rPr>
        <w:t xml:space="preserve">encouraged to present the proposal in an informal setting (e.g., brown-bag seminar) to inform the </w:t>
      </w:r>
      <w:r w:rsidR="0020032A" w:rsidRPr="00605C37">
        <w:rPr>
          <w:rFonts w:ascii="Times New Roman" w:hAnsi="Times New Roman"/>
          <w:sz w:val="22"/>
          <w:szCs w:val="22"/>
        </w:rPr>
        <w:t>School</w:t>
      </w:r>
      <w:r w:rsidRPr="00605C37">
        <w:rPr>
          <w:rFonts w:ascii="Times New Roman" w:hAnsi="Times New Roman"/>
          <w:sz w:val="22"/>
          <w:szCs w:val="22"/>
        </w:rPr>
        <w:t xml:space="preserve"> of their work</w:t>
      </w:r>
      <w:r w:rsidR="00BE6D17">
        <w:rPr>
          <w:rFonts w:ascii="Times New Roman" w:hAnsi="Times New Roman"/>
          <w:sz w:val="22"/>
          <w:szCs w:val="22"/>
        </w:rPr>
        <w:t xml:space="preserve"> and get</w:t>
      </w:r>
      <w:r w:rsidR="00BE6D17" w:rsidRPr="00605C37">
        <w:rPr>
          <w:rFonts w:ascii="Times New Roman" w:hAnsi="Times New Roman"/>
          <w:sz w:val="22"/>
          <w:szCs w:val="22"/>
        </w:rPr>
        <w:t xml:space="preserve"> feedback</w:t>
      </w:r>
      <w:r w:rsidRPr="00605C37">
        <w:rPr>
          <w:rFonts w:ascii="Times New Roman" w:hAnsi="Times New Roman"/>
          <w:sz w:val="22"/>
          <w:szCs w:val="22"/>
        </w:rPr>
        <w:t xml:space="preserve">. </w:t>
      </w:r>
      <w:r w:rsidR="00F251D0">
        <w:rPr>
          <w:rFonts w:ascii="Times New Roman" w:hAnsi="Times New Roman"/>
          <w:sz w:val="22"/>
          <w:szCs w:val="22"/>
        </w:rPr>
        <w:t xml:space="preserve">The committee must approve the dissertation proposal for the </w:t>
      </w:r>
      <w:r w:rsidRPr="00605C37">
        <w:rPr>
          <w:rFonts w:ascii="Times New Roman" w:hAnsi="Times New Roman"/>
          <w:sz w:val="22"/>
          <w:szCs w:val="22"/>
        </w:rPr>
        <w:t>student</w:t>
      </w:r>
      <w:r w:rsidR="00F251D0">
        <w:rPr>
          <w:rFonts w:ascii="Times New Roman" w:hAnsi="Times New Roman"/>
          <w:sz w:val="22"/>
          <w:szCs w:val="22"/>
        </w:rPr>
        <w:t xml:space="preserve"> to advance to candidacy</w:t>
      </w:r>
      <w:r w:rsidRPr="00605C37">
        <w:rPr>
          <w:rFonts w:ascii="Times New Roman" w:hAnsi="Times New Roman"/>
          <w:sz w:val="22"/>
          <w:szCs w:val="22"/>
        </w:rPr>
        <w:t>.</w:t>
      </w:r>
      <w:r w:rsidRPr="00605C37">
        <w:rPr>
          <w:rFonts w:ascii="Times New Roman" w:hAnsi="Times New Roman"/>
          <w:sz w:val="22"/>
          <w:szCs w:val="22"/>
        </w:rPr>
        <w:br/>
      </w:r>
      <w:bookmarkStart w:id="29" w:name="3.11.1"/>
      <w:bookmarkEnd w:id="29"/>
      <w:r w:rsidRPr="00605C37">
        <w:rPr>
          <w:rFonts w:ascii="Times New Roman" w:hAnsi="Times New Roman"/>
          <w:sz w:val="22"/>
          <w:szCs w:val="22"/>
        </w:rPr>
        <w:br/>
      </w:r>
      <w:bookmarkStart w:id="30" w:name="3.12"/>
      <w:bookmarkEnd w:id="30"/>
      <w:r w:rsidRPr="00605C37">
        <w:rPr>
          <w:rFonts w:ascii="Times New Roman" w:hAnsi="Times New Roman"/>
          <w:b/>
          <w:sz w:val="22"/>
          <w:szCs w:val="22"/>
          <w:u w:val="single"/>
        </w:rPr>
        <w:t>3.12 Advancement to Ph.D. Candidacy</w:t>
      </w:r>
      <w:r w:rsidRPr="00605C37">
        <w:rPr>
          <w:rFonts w:ascii="Times New Roman" w:hAnsi="Times New Roman"/>
          <w:b/>
          <w:sz w:val="22"/>
          <w:szCs w:val="22"/>
          <w:u w:val="single"/>
        </w:rPr>
        <w:br/>
      </w:r>
      <w:r w:rsidRPr="00F5587A">
        <w:rPr>
          <w:rFonts w:ascii="Times New Roman" w:hAnsi="Times New Roman"/>
          <w:sz w:val="22"/>
          <w:szCs w:val="22"/>
        </w:rPr>
        <w:t xml:space="preserve">After passing the comprehensive examination and receiving approval for the </w:t>
      </w:r>
      <w:r w:rsidR="00A15072" w:rsidRPr="00F5587A">
        <w:rPr>
          <w:rFonts w:ascii="Times New Roman" w:hAnsi="Times New Roman"/>
          <w:sz w:val="22"/>
          <w:szCs w:val="22"/>
        </w:rPr>
        <w:t xml:space="preserve">dissertation </w:t>
      </w:r>
      <w:r w:rsidRPr="00F5587A">
        <w:rPr>
          <w:rFonts w:ascii="Times New Roman" w:hAnsi="Times New Roman"/>
          <w:sz w:val="22"/>
          <w:szCs w:val="22"/>
        </w:rPr>
        <w:t xml:space="preserve">proposal, the student </w:t>
      </w:r>
      <w:r w:rsidR="00A15072" w:rsidRPr="00F5587A">
        <w:rPr>
          <w:rFonts w:ascii="Times New Roman" w:hAnsi="Times New Roman"/>
          <w:sz w:val="22"/>
          <w:szCs w:val="22"/>
        </w:rPr>
        <w:t xml:space="preserve">advances to doctoral candidacy (also known as ABD, “all but dissertation”). The student </w:t>
      </w:r>
      <w:r w:rsidRPr="00F5587A">
        <w:rPr>
          <w:rFonts w:ascii="Times New Roman" w:hAnsi="Times New Roman"/>
          <w:sz w:val="22"/>
          <w:szCs w:val="22"/>
        </w:rPr>
        <w:t xml:space="preserve">must </w:t>
      </w:r>
      <w:r w:rsidR="00F5587A">
        <w:rPr>
          <w:rFonts w:ascii="Times New Roman" w:hAnsi="Times New Roman"/>
          <w:sz w:val="22"/>
          <w:szCs w:val="22"/>
        </w:rPr>
        <w:t>follow Graduate College rules and procedures, as updated on the Graduate College website</w:t>
      </w:r>
      <w:r w:rsidR="006402BF" w:rsidRPr="00F5587A">
        <w:rPr>
          <w:rFonts w:ascii="Times New Roman" w:hAnsi="Times New Roman"/>
          <w:sz w:val="22"/>
          <w:szCs w:val="22"/>
        </w:rPr>
        <w:t>.</w:t>
      </w:r>
      <w:r w:rsidR="001A3331">
        <w:rPr>
          <w:rFonts w:ascii="Times New Roman" w:hAnsi="Times New Roman"/>
          <w:sz w:val="22"/>
          <w:szCs w:val="22"/>
        </w:rPr>
        <w:t xml:space="preserve"> At this point the student may register for Dissertation credits (GEOG 920</w:t>
      </w:r>
      <w:r w:rsidR="004B40E7">
        <w:rPr>
          <w:rFonts w:ascii="Times New Roman" w:hAnsi="Times New Roman"/>
          <w:sz w:val="22"/>
          <w:szCs w:val="22"/>
        </w:rPr>
        <w:t>; see section 3.1).</w:t>
      </w:r>
    </w:p>
    <w:p w14:paraId="6938274F" w14:textId="77777777" w:rsidR="00E154A7" w:rsidRDefault="008C736B">
      <w:pPr>
        <w:spacing w:before="0" w:beforeAutospacing="0" w:after="240" w:afterAutospacing="0"/>
        <w:rPr>
          <w:rFonts w:ascii="Times New Roman" w:hAnsi="Times New Roman"/>
          <w:sz w:val="22"/>
          <w:szCs w:val="22"/>
        </w:rPr>
      </w:pPr>
      <w:bookmarkStart w:id="31" w:name="3.13"/>
      <w:bookmarkEnd w:id="31"/>
      <w:r w:rsidRPr="00605C37">
        <w:rPr>
          <w:rFonts w:ascii="Times New Roman" w:hAnsi="Times New Roman"/>
          <w:b/>
          <w:sz w:val="22"/>
          <w:szCs w:val="22"/>
          <w:u w:val="single"/>
        </w:rPr>
        <w:t>3.1</w:t>
      </w:r>
      <w:r w:rsidR="00BD3848">
        <w:rPr>
          <w:rFonts w:ascii="Times New Roman" w:hAnsi="Times New Roman"/>
          <w:b/>
          <w:sz w:val="22"/>
          <w:szCs w:val="22"/>
          <w:u w:val="single"/>
        </w:rPr>
        <w:t>3</w:t>
      </w:r>
      <w:r w:rsidRPr="00605C37">
        <w:rPr>
          <w:rFonts w:ascii="Times New Roman" w:hAnsi="Times New Roman"/>
          <w:b/>
          <w:sz w:val="22"/>
          <w:szCs w:val="22"/>
          <w:u w:val="single"/>
        </w:rPr>
        <w:t xml:space="preserve"> The Oral </w:t>
      </w:r>
      <w:r w:rsidR="00273E02">
        <w:rPr>
          <w:rFonts w:ascii="Times New Roman" w:hAnsi="Times New Roman"/>
          <w:b/>
          <w:sz w:val="22"/>
          <w:szCs w:val="22"/>
          <w:u w:val="single"/>
        </w:rPr>
        <w:t>Dissertation Defense Examination</w:t>
      </w:r>
      <w:r w:rsidRPr="00605C37">
        <w:rPr>
          <w:rFonts w:ascii="Times New Roman" w:hAnsi="Times New Roman"/>
          <w:b/>
          <w:sz w:val="22"/>
          <w:szCs w:val="22"/>
          <w:u w:val="single"/>
        </w:rPr>
        <w:br/>
      </w:r>
      <w:r w:rsidRPr="00605C37">
        <w:rPr>
          <w:rFonts w:ascii="Times New Roman" w:hAnsi="Times New Roman"/>
          <w:sz w:val="22"/>
          <w:szCs w:val="22"/>
        </w:rPr>
        <w:t xml:space="preserve">The Oral Dissertation Defense Examination consists of two </w:t>
      </w:r>
      <w:r w:rsidR="00935266" w:rsidRPr="00605C37">
        <w:rPr>
          <w:rFonts w:ascii="Times New Roman" w:hAnsi="Times New Roman"/>
          <w:sz w:val="22"/>
          <w:szCs w:val="22"/>
        </w:rPr>
        <w:t>parts, one open to the public and one confined to the dissertation committee</w:t>
      </w:r>
      <w:r w:rsidRPr="00605C37">
        <w:rPr>
          <w:rFonts w:ascii="Times New Roman" w:hAnsi="Times New Roman"/>
          <w:sz w:val="22"/>
          <w:szCs w:val="22"/>
        </w:rPr>
        <w:t xml:space="preserve">. In the </w:t>
      </w:r>
      <w:r w:rsidR="009D2305" w:rsidRPr="00605C37">
        <w:rPr>
          <w:rFonts w:ascii="Times New Roman" w:hAnsi="Times New Roman"/>
          <w:sz w:val="22"/>
          <w:szCs w:val="22"/>
        </w:rPr>
        <w:t xml:space="preserve">public </w:t>
      </w:r>
      <w:r w:rsidR="00935266" w:rsidRPr="00605C37">
        <w:rPr>
          <w:rFonts w:ascii="Times New Roman" w:hAnsi="Times New Roman"/>
          <w:sz w:val="22"/>
          <w:szCs w:val="22"/>
        </w:rPr>
        <w:t>part</w:t>
      </w:r>
      <w:r w:rsidRPr="00605C37">
        <w:rPr>
          <w:rFonts w:ascii="Times New Roman" w:hAnsi="Times New Roman"/>
          <w:sz w:val="22"/>
          <w:szCs w:val="22"/>
        </w:rPr>
        <w:t>, the Ph.D. candidate must present the dissertation to the dissertation committee</w:t>
      </w:r>
      <w:r w:rsidR="009D2305" w:rsidRPr="00605C37">
        <w:rPr>
          <w:rFonts w:ascii="Times New Roman" w:hAnsi="Times New Roman"/>
          <w:sz w:val="22"/>
          <w:szCs w:val="22"/>
        </w:rPr>
        <w:t xml:space="preserve"> and</w:t>
      </w:r>
      <w:r w:rsidR="00274426" w:rsidRPr="00605C37">
        <w:rPr>
          <w:rFonts w:ascii="Times New Roman" w:hAnsi="Times New Roman"/>
          <w:sz w:val="22"/>
          <w:szCs w:val="22"/>
        </w:rPr>
        <w:t xml:space="preserve"> to</w:t>
      </w:r>
      <w:r w:rsidR="009D2305" w:rsidRPr="00605C37">
        <w:rPr>
          <w:rFonts w:ascii="Times New Roman" w:hAnsi="Times New Roman"/>
          <w:sz w:val="22"/>
          <w:szCs w:val="22"/>
        </w:rPr>
        <w:t xml:space="preserve"> interested members of the School and University, both faculty and students</w:t>
      </w:r>
      <w:r w:rsidR="00274426" w:rsidRPr="00605C37">
        <w:rPr>
          <w:rFonts w:ascii="Times New Roman" w:hAnsi="Times New Roman"/>
          <w:sz w:val="22"/>
          <w:szCs w:val="22"/>
        </w:rPr>
        <w:t>. This presentation must be announced publicly and in advance</w:t>
      </w:r>
      <w:r w:rsidRPr="00605C37">
        <w:rPr>
          <w:rFonts w:ascii="Times New Roman" w:hAnsi="Times New Roman"/>
          <w:sz w:val="22"/>
          <w:szCs w:val="22"/>
        </w:rPr>
        <w:t xml:space="preserve">. The presentation should not exceed an hour and may include a question-and-answer period. The </w:t>
      </w:r>
      <w:r w:rsidRPr="00605C37">
        <w:rPr>
          <w:rFonts w:ascii="Times New Roman" w:hAnsi="Times New Roman"/>
          <w:sz w:val="22"/>
          <w:szCs w:val="22"/>
        </w:rPr>
        <w:lastRenderedPageBreak/>
        <w:t xml:space="preserve">second </w:t>
      </w:r>
      <w:r w:rsidR="00935266" w:rsidRPr="00605C37">
        <w:rPr>
          <w:rFonts w:ascii="Times New Roman" w:hAnsi="Times New Roman"/>
          <w:sz w:val="22"/>
          <w:szCs w:val="22"/>
        </w:rPr>
        <w:t>part</w:t>
      </w:r>
      <w:r w:rsidRPr="00605C37">
        <w:rPr>
          <w:rFonts w:ascii="Times New Roman" w:hAnsi="Times New Roman"/>
          <w:sz w:val="22"/>
          <w:szCs w:val="22"/>
        </w:rPr>
        <w:t xml:space="preserve"> of the defense follows immediately after the presentation and entails an </w:t>
      </w:r>
      <w:r w:rsidR="00935266" w:rsidRPr="00605C37">
        <w:rPr>
          <w:rFonts w:ascii="Times New Roman" w:hAnsi="Times New Roman"/>
          <w:sz w:val="22"/>
          <w:szCs w:val="22"/>
        </w:rPr>
        <w:t xml:space="preserve">oral </w:t>
      </w:r>
      <w:r w:rsidRPr="00605C37">
        <w:rPr>
          <w:rFonts w:ascii="Times New Roman" w:hAnsi="Times New Roman"/>
          <w:sz w:val="22"/>
          <w:szCs w:val="22"/>
        </w:rPr>
        <w:t>examination by the dissertation committee. This examina</w:t>
      </w:r>
      <w:r w:rsidR="00E154A7">
        <w:rPr>
          <w:rFonts w:ascii="Times New Roman" w:hAnsi="Times New Roman"/>
          <w:sz w:val="22"/>
          <w:szCs w:val="22"/>
        </w:rPr>
        <w:t>tion is not open to the public.</w:t>
      </w:r>
    </w:p>
    <w:p w14:paraId="2A48E6DB" w14:textId="77777777" w:rsidR="008317F4" w:rsidRPr="00605C37" w:rsidRDefault="008C736B">
      <w:pPr>
        <w:spacing w:before="0" w:beforeAutospacing="0" w:after="240" w:afterAutospacing="0"/>
        <w:rPr>
          <w:rFonts w:ascii="Times New Roman" w:hAnsi="Times New Roman"/>
          <w:sz w:val="22"/>
          <w:szCs w:val="22"/>
        </w:rPr>
      </w:pPr>
      <w:r w:rsidRPr="00605C37">
        <w:rPr>
          <w:rFonts w:ascii="Times New Roman" w:hAnsi="Times New Roman"/>
          <w:sz w:val="22"/>
          <w:szCs w:val="22"/>
        </w:rPr>
        <w:t xml:space="preserve">The committee members must each be given a copy of the dissertation </w:t>
      </w:r>
      <w:r w:rsidR="00E154A7">
        <w:rPr>
          <w:rFonts w:ascii="Times New Roman" w:hAnsi="Times New Roman"/>
          <w:sz w:val="22"/>
          <w:szCs w:val="22"/>
        </w:rPr>
        <w:t xml:space="preserve">(electronic or paper) </w:t>
      </w:r>
      <w:r w:rsidRPr="00605C37">
        <w:rPr>
          <w:rFonts w:ascii="Times New Roman" w:hAnsi="Times New Roman"/>
          <w:sz w:val="22"/>
          <w:szCs w:val="22"/>
        </w:rPr>
        <w:t>with sufficient tim</w:t>
      </w:r>
      <w:r w:rsidR="00E154A7">
        <w:rPr>
          <w:rFonts w:ascii="Times New Roman" w:hAnsi="Times New Roman"/>
          <w:sz w:val="22"/>
          <w:szCs w:val="22"/>
        </w:rPr>
        <w:t>e for review prior to the exam</w:t>
      </w:r>
      <w:r w:rsidRPr="00605C37">
        <w:rPr>
          <w:rFonts w:ascii="Times New Roman" w:hAnsi="Times New Roman"/>
          <w:sz w:val="22"/>
          <w:szCs w:val="22"/>
        </w:rPr>
        <w:t>.</w:t>
      </w:r>
      <w:r w:rsidR="00CA47B6">
        <w:rPr>
          <w:rFonts w:ascii="Times New Roman" w:hAnsi="Times New Roman"/>
          <w:sz w:val="22"/>
          <w:szCs w:val="22"/>
        </w:rPr>
        <w:t xml:space="preserve"> </w:t>
      </w:r>
      <w:r w:rsidR="00CD2379" w:rsidRPr="007002F7">
        <w:rPr>
          <w:rFonts w:ascii="Times New Roman" w:hAnsi="Times New Roman"/>
          <w:sz w:val="22"/>
          <w:szCs w:val="22"/>
        </w:rPr>
        <w:t>The advisor and committee members should provide feedback on the draft in a timely manner (before, or as soon after the defense as is possible).</w:t>
      </w:r>
      <w:r w:rsidR="00CD2379">
        <w:rPr>
          <w:rFonts w:ascii="Times New Roman" w:hAnsi="Times New Roman"/>
          <w:sz w:val="22"/>
          <w:szCs w:val="22"/>
        </w:rPr>
        <w:t xml:space="preserve"> </w:t>
      </w:r>
      <w:r w:rsidRPr="00605C37">
        <w:rPr>
          <w:rFonts w:ascii="Times New Roman" w:hAnsi="Times New Roman"/>
          <w:sz w:val="22"/>
          <w:szCs w:val="22"/>
        </w:rPr>
        <w:t xml:space="preserve">The committee decides to pass or fail the student. A grade for dissertation credits is awarded after any changes suggested by the committee are made and committee members have signed the final copy of the dissertation. </w:t>
      </w:r>
      <w:r w:rsidRPr="001A3331">
        <w:rPr>
          <w:rFonts w:ascii="Times New Roman" w:hAnsi="Times New Roman"/>
          <w:sz w:val="22"/>
          <w:szCs w:val="22"/>
        </w:rPr>
        <w:t xml:space="preserve">Complete, signed and bound copies of the dissertation </w:t>
      </w:r>
      <w:r w:rsidR="001A3331">
        <w:rPr>
          <w:rFonts w:ascii="Times New Roman" w:hAnsi="Times New Roman"/>
          <w:sz w:val="22"/>
          <w:szCs w:val="22"/>
        </w:rPr>
        <w:t>must</w:t>
      </w:r>
      <w:r w:rsidRPr="001A3331">
        <w:rPr>
          <w:rFonts w:ascii="Times New Roman" w:hAnsi="Times New Roman"/>
          <w:sz w:val="22"/>
          <w:szCs w:val="22"/>
        </w:rPr>
        <w:t xml:space="preserve"> be filed with the </w:t>
      </w:r>
      <w:r w:rsidR="0020032A" w:rsidRPr="001A3331">
        <w:rPr>
          <w:rFonts w:ascii="Times New Roman" w:hAnsi="Times New Roman"/>
          <w:sz w:val="22"/>
          <w:szCs w:val="22"/>
        </w:rPr>
        <w:t>School</w:t>
      </w:r>
      <w:r w:rsidRPr="001A3331">
        <w:rPr>
          <w:rFonts w:ascii="Times New Roman" w:hAnsi="Times New Roman"/>
          <w:sz w:val="22"/>
          <w:szCs w:val="22"/>
        </w:rPr>
        <w:t xml:space="preserve"> and the dissertati</w:t>
      </w:r>
      <w:r w:rsidR="001A3331">
        <w:rPr>
          <w:rFonts w:ascii="Times New Roman" w:hAnsi="Times New Roman"/>
          <w:sz w:val="22"/>
          <w:szCs w:val="22"/>
        </w:rPr>
        <w:t xml:space="preserve">on advisor; </w:t>
      </w:r>
      <w:r w:rsidR="00576A8A" w:rsidRPr="001A3331">
        <w:rPr>
          <w:rFonts w:ascii="Times New Roman" w:hAnsi="Times New Roman"/>
          <w:sz w:val="22"/>
          <w:szCs w:val="22"/>
        </w:rPr>
        <w:t>electronic</w:t>
      </w:r>
      <w:r w:rsidR="001A3331">
        <w:rPr>
          <w:rFonts w:ascii="Times New Roman" w:hAnsi="Times New Roman"/>
          <w:sz w:val="22"/>
          <w:szCs w:val="22"/>
        </w:rPr>
        <w:t xml:space="preserve"> copies should be</w:t>
      </w:r>
      <w:r w:rsidRPr="001A3331">
        <w:rPr>
          <w:rFonts w:ascii="Times New Roman" w:hAnsi="Times New Roman"/>
          <w:sz w:val="22"/>
          <w:szCs w:val="22"/>
        </w:rPr>
        <w:t xml:space="preserve"> submitted to the </w:t>
      </w:r>
      <w:r w:rsidR="001A3331">
        <w:rPr>
          <w:rFonts w:ascii="Times New Roman" w:hAnsi="Times New Roman"/>
          <w:sz w:val="22"/>
          <w:szCs w:val="22"/>
        </w:rPr>
        <w:t xml:space="preserve">School and the </w:t>
      </w:r>
      <w:r w:rsidRPr="001A3331">
        <w:rPr>
          <w:rFonts w:ascii="Times New Roman" w:hAnsi="Times New Roman"/>
          <w:sz w:val="22"/>
          <w:szCs w:val="22"/>
        </w:rPr>
        <w:t>Graduate College</w:t>
      </w:r>
      <w:r w:rsidR="00C876EA">
        <w:rPr>
          <w:rFonts w:ascii="Times New Roman" w:hAnsi="Times New Roman"/>
          <w:sz w:val="22"/>
          <w:szCs w:val="22"/>
        </w:rPr>
        <w:t>.</w:t>
      </w:r>
      <w:r w:rsidRPr="00605C37">
        <w:rPr>
          <w:rFonts w:ascii="Times New Roman" w:hAnsi="Times New Roman"/>
          <w:sz w:val="22"/>
          <w:szCs w:val="22"/>
        </w:rPr>
        <w:br/>
      </w:r>
      <w:r w:rsidRPr="00605C37">
        <w:rPr>
          <w:rFonts w:ascii="Times New Roman" w:hAnsi="Times New Roman"/>
          <w:sz w:val="22"/>
          <w:szCs w:val="22"/>
        </w:rPr>
        <w:br/>
      </w:r>
      <w:bookmarkStart w:id="32" w:name="4."/>
      <w:bookmarkEnd w:id="32"/>
      <w:r w:rsidRPr="00605C37">
        <w:rPr>
          <w:rFonts w:ascii="Times New Roman" w:hAnsi="Times New Roman"/>
          <w:b/>
          <w:sz w:val="22"/>
          <w:szCs w:val="22"/>
          <w:u w:val="single"/>
        </w:rPr>
        <w:t>4. Doctor of Philosophy (Ph.D.) Minor in Geography</w:t>
      </w:r>
      <w:r w:rsidRPr="00605C37">
        <w:rPr>
          <w:rFonts w:ascii="Times New Roman" w:hAnsi="Times New Roman"/>
          <w:sz w:val="22"/>
          <w:szCs w:val="22"/>
        </w:rPr>
        <w:t xml:space="preserve"> </w:t>
      </w:r>
      <w:r w:rsidRPr="00605C37">
        <w:rPr>
          <w:rFonts w:ascii="Times New Roman" w:hAnsi="Times New Roman"/>
          <w:b/>
          <w:sz w:val="22"/>
          <w:szCs w:val="22"/>
          <w:u w:val="single"/>
        </w:rPr>
        <w:br/>
      </w:r>
      <w:r w:rsidRPr="00605C37">
        <w:rPr>
          <w:rFonts w:ascii="Times New Roman" w:hAnsi="Times New Roman"/>
          <w:sz w:val="22"/>
          <w:szCs w:val="22"/>
        </w:rPr>
        <w:t>The doctoral minor in geography (for Ph.D. students majoring in other disciplines</w:t>
      </w:r>
      <w:r w:rsidR="00504CBC" w:rsidRPr="00605C37">
        <w:rPr>
          <w:rFonts w:ascii="Times New Roman" w:hAnsi="Times New Roman"/>
          <w:sz w:val="22"/>
          <w:szCs w:val="22"/>
        </w:rPr>
        <w:t xml:space="preserve"> at UA</w:t>
      </w:r>
      <w:r w:rsidRPr="00605C37">
        <w:rPr>
          <w:rFonts w:ascii="Times New Roman" w:hAnsi="Times New Roman"/>
          <w:sz w:val="22"/>
          <w:szCs w:val="22"/>
        </w:rPr>
        <w:t xml:space="preserve">) </w:t>
      </w:r>
      <w:r w:rsidR="00504CBC" w:rsidRPr="00605C37">
        <w:rPr>
          <w:rFonts w:ascii="Times New Roman" w:hAnsi="Times New Roman"/>
          <w:sz w:val="22"/>
          <w:szCs w:val="22"/>
        </w:rPr>
        <w:t>consists of</w:t>
      </w:r>
      <w:r w:rsidRPr="00605C37">
        <w:rPr>
          <w:rFonts w:ascii="Times New Roman" w:hAnsi="Times New Roman"/>
          <w:sz w:val="22"/>
          <w:szCs w:val="22"/>
        </w:rPr>
        <w:t xml:space="preserve"> a minimum of 12 units of </w:t>
      </w:r>
      <w:r w:rsidR="00504CBC" w:rsidRPr="00605C37">
        <w:rPr>
          <w:rFonts w:ascii="Times New Roman" w:hAnsi="Times New Roman"/>
          <w:sz w:val="22"/>
          <w:szCs w:val="22"/>
        </w:rPr>
        <w:t xml:space="preserve">graduate </w:t>
      </w:r>
      <w:r w:rsidRPr="00605C37">
        <w:rPr>
          <w:rFonts w:ascii="Times New Roman" w:hAnsi="Times New Roman"/>
          <w:sz w:val="22"/>
          <w:szCs w:val="22"/>
        </w:rPr>
        <w:t>coursework in geography, including a maximum of 3 units of independent study. The program must be approved by the Director of Graduate Studies</w:t>
      </w:r>
      <w:r w:rsidR="00DA368E" w:rsidRPr="00605C37">
        <w:rPr>
          <w:rFonts w:ascii="Times New Roman" w:hAnsi="Times New Roman"/>
          <w:sz w:val="22"/>
          <w:szCs w:val="22"/>
        </w:rPr>
        <w:t xml:space="preserve"> and an appropriate SGD faculty member</w:t>
      </w:r>
      <w:r w:rsidR="00F251D0">
        <w:rPr>
          <w:rFonts w:ascii="Times New Roman" w:hAnsi="Times New Roman"/>
          <w:sz w:val="22"/>
          <w:szCs w:val="22"/>
        </w:rPr>
        <w:t>, who</w:t>
      </w:r>
      <w:r w:rsidR="00DA368E" w:rsidRPr="00605C37">
        <w:rPr>
          <w:rFonts w:ascii="Times New Roman" w:hAnsi="Times New Roman"/>
          <w:sz w:val="22"/>
          <w:szCs w:val="22"/>
        </w:rPr>
        <w:t xml:space="preserve"> is named to supervise the student’s </w:t>
      </w:r>
      <w:r w:rsidR="00504CBC" w:rsidRPr="00605C37">
        <w:rPr>
          <w:rFonts w:ascii="Times New Roman" w:hAnsi="Times New Roman"/>
          <w:sz w:val="22"/>
          <w:szCs w:val="22"/>
        </w:rPr>
        <w:t xml:space="preserve">geography </w:t>
      </w:r>
      <w:r w:rsidR="00DA368E" w:rsidRPr="00605C37">
        <w:rPr>
          <w:rFonts w:ascii="Times New Roman" w:hAnsi="Times New Roman"/>
          <w:sz w:val="22"/>
          <w:szCs w:val="22"/>
        </w:rPr>
        <w:t>minor</w:t>
      </w:r>
      <w:r w:rsidR="00F251D0">
        <w:rPr>
          <w:rFonts w:ascii="Times New Roman" w:hAnsi="Times New Roman"/>
          <w:sz w:val="22"/>
          <w:szCs w:val="22"/>
        </w:rPr>
        <w:t xml:space="preserve"> and to serve on the student’s comprehensive exam committee</w:t>
      </w:r>
      <w:r w:rsidRPr="00605C37">
        <w:rPr>
          <w:rFonts w:ascii="Times New Roman" w:hAnsi="Times New Roman"/>
          <w:sz w:val="22"/>
          <w:szCs w:val="22"/>
        </w:rPr>
        <w:t xml:space="preserve">. Students considering the </w:t>
      </w:r>
      <w:r w:rsidR="00DA368E" w:rsidRPr="00605C37">
        <w:rPr>
          <w:rFonts w:ascii="Times New Roman" w:hAnsi="Times New Roman"/>
          <w:sz w:val="22"/>
          <w:szCs w:val="22"/>
        </w:rPr>
        <w:t xml:space="preserve">Ph.D. </w:t>
      </w:r>
      <w:r w:rsidRPr="00605C37">
        <w:rPr>
          <w:rFonts w:ascii="Times New Roman" w:hAnsi="Times New Roman"/>
          <w:sz w:val="22"/>
          <w:szCs w:val="22"/>
        </w:rPr>
        <w:t xml:space="preserve">minor in geography should consult with </w:t>
      </w:r>
      <w:r w:rsidR="00F251D0">
        <w:rPr>
          <w:rFonts w:ascii="Times New Roman" w:hAnsi="Times New Roman"/>
          <w:sz w:val="22"/>
          <w:szCs w:val="22"/>
        </w:rPr>
        <w:t xml:space="preserve">the </w:t>
      </w:r>
      <w:r w:rsidR="00F251D0" w:rsidRPr="00605C37">
        <w:rPr>
          <w:rFonts w:ascii="Times New Roman" w:hAnsi="Times New Roman"/>
          <w:sz w:val="22"/>
          <w:szCs w:val="22"/>
        </w:rPr>
        <w:t>Director of Graduate Studies</w:t>
      </w:r>
      <w:r w:rsidR="00F251D0">
        <w:rPr>
          <w:rFonts w:ascii="Times New Roman" w:hAnsi="Times New Roman"/>
          <w:sz w:val="22"/>
          <w:szCs w:val="22"/>
        </w:rPr>
        <w:t xml:space="preserve"> and with </w:t>
      </w:r>
      <w:r w:rsidRPr="00605C37">
        <w:rPr>
          <w:rFonts w:ascii="Times New Roman" w:hAnsi="Times New Roman"/>
          <w:sz w:val="22"/>
          <w:szCs w:val="22"/>
        </w:rPr>
        <w:t xml:space="preserve">potential </w:t>
      </w:r>
      <w:r w:rsidR="00F251D0">
        <w:rPr>
          <w:rFonts w:ascii="Times New Roman" w:hAnsi="Times New Roman"/>
          <w:sz w:val="22"/>
          <w:szCs w:val="22"/>
        </w:rPr>
        <w:t xml:space="preserve">SGD </w:t>
      </w:r>
      <w:r w:rsidRPr="00605C37">
        <w:rPr>
          <w:rFonts w:ascii="Times New Roman" w:hAnsi="Times New Roman"/>
          <w:sz w:val="22"/>
          <w:szCs w:val="22"/>
        </w:rPr>
        <w:t>committee members at an early stage</w:t>
      </w:r>
      <w:r w:rsidR="00DA368E" w:rsidRPr="00605C37">
        <w:rPr>
          <w:rFonts w:ascii="Times New Roman" w:hAnsi="Times New Roman"/>
          <w:sz w:val="22"/>
          <w:szCs w:val="22"/>
        </w:rPr>
        <w:t xml:space="preserve"> about</w:t>
      </w:r>
      <w:r w:rsidR="006402BF" w:rsidRPr="00605C37">
        <w:rPr>
          <w:rFonts w:ascii="Times New Roman" w:hAnsi="Times New Roman"/>
          <w:sz w:val="22"/>
          <w:szCs w:val="22"/>
        </w:rPr>
        <w:t xml:space="preserve"> </w:t>
      </w:r>
      <w:r w:rsidRPr="00605C37">
        <w:rPr>
          <w:rFonts w:ascii="Times New Roman" w:hAnsi="Times New Roman"/>
          <w:sz w:val="22"/>
          <w:szCs w:val="22"/>
        </w:rPr>
        <w:t xml:space="preserve">coursework and preparation for the comprehensive examination. The participation of the </w:t>
      </w:r>
      <w:r w:rsidR="00DA368E" w:rsidRPr="00605C37">
        <w:rPr>
          <w:rFonts w:ascii="Times New Roman" w:hAnsi="Times New Roman"/>
          <w:sz w:val="22"/>
          <w:szCs w:val="22"/>
        </w:rPr>
        <w:t xml:space="preserve">SGD </w:t>
      </w:r>
      <w:r w:rsidRPr="00605C37">
        <w:rPr>
          <w:rFonts w:ascii="Times New Roman" w:hAnsi="Times New Roman"/>
          <w:sz w:val="22"/>
          <w:szCs w:val="22"/>
        </w:rPr>
        <w:t xml:space="preserve">committee member must be agreed to by mutual consent through discussion with the </w:t>
      </w:r>
      <w:r w:rsidR="00DA368E" w:rsidRPr="00605C37">
        <w:rPr>
          <w:rFonts w:ascii="Times New Roman" w:hAnsi="Times New Roman"/>
          <w:sz w:val="22"/>
          <w:szCs w:val="22"/>
        </w:rPr>
        <w:t>student</w:t>
      </w:r>
      <w:r w:rsidRPr="00605C37">
        <w:rPr>
          <w:rFonts w:ascii="Times New Roman" w:hAnsi="Times New Roman"/>
          <w:sz w:val="22"/>
          <w:szCs w:val="22"/>
        </w:rPr>
        <w:t xml:space="preserve">. </w:t>
      </w:r>
      <w:r w:rsidR="00F251D0">
        <w:rPr>
          <w:rFonts w:ascii="Times New Roman" w:hAnsi="Times New Roman"/>
          <w:sz w:val="22"/>
          <w:szCs w:val="22"/>
        </w:rPr>
        <w:t xml:space="preserve">The School does not require that an SGD faculty member serve on the student’s dissertation committee. </w:t>
      </w:r>
      <w:r w:rsidRPr="00605C37">
        <w:rPr>
          <w:rFonts w:ascii="Times New Roman" w:hAnsi="Times New Roman"/>
          <w:sz w:val="22"/>
          <w:szCs w:val="22"/>
        </w:rPr>
        <w:t xml:space="preserve">See </w:t>
      </w:r>
      <w:r w:rsidR="000B2136">
        <w:rPr>
          <w:rFonts w:ascii="Times New Roman" w:hAnsi="Times New Roman"/>
          <w:sz w:val="22"/>
          <w:szCs w:val="22"/>
        </w:rPr>
        <w:t>s</w:t>
      </w:r>
      <w:r w:rsidRPr="00D47D4C">
        <w:rPr>
          <w:rFonts w:ascii="Times New Roman" w:hAnsi="Times New Roman"/>
          <w:sz w:val="22"/>
          <w:szCs w:val="22"/>
        </w:rPr>
        <w:t>ection 5.</w:t>
      </w:r>
    </w:p>
    <w:p w14:paraId="49CD1B47" w14:textId="77777777" w:rsidR="007B0DF6" w:rsidRPr="004366E6" w:rsidRDefault="008317F4">
      <w:pPr>
        <w:spacing w:before="0" w:beforeAutospacing="0" w:after="240" w:afterAutospacing="0"/>
        <w:rPr>
          <w:rFonts w:ascii="Times New Roman" w:hAnsi="Times New Roman"/>
          <w:sz w:val="22"/>
          <w:szCs w:val="22"/>
        </w:rPr>
      </w:pPr>
      <w:r w:rsidRPr="00605C37">
        <w:rPr>
          <w:rFonts w:ascii="Times New Roman" w:hAnsi="Times New Roman"/>
          <w:sz w:val="22"/>
          <w:szCs w:val="22"/>
        </w:rPr>
        <w:t>As noted above (section 3.5), geography Ph.D. students can also minor in geography</w:t>
      </w:r>
      <w:r w:rsidR="000270F4" w:rsidRPr="000270F4">
        <w:rPr>
          <w:rFonts w:ascii="Times New Roman" w:hAnsi="Times New Roman"/>
          <w:sz w:val="22"/>
          <w:szCs w:val="22"/>
        </w:rPr>
        <w:t xml:space="preserve"> </w:t>
      </w:r>
      <w:r w:rsidR="000B2136">
        <w:rPr>
          <w:rFonts w:ascii="Times New Roman" w:hAnsi="Times New Roman"/>
          <w:sz w:val="22"/>
          <w:szCs w:val="22"/>
        </w:rPr>
        <w:t xml:space="preserve">under special circumstances. </w:t>
      </w:r>
      <w:r w:rsidRPr="00605C37">
        <w:rPr>
          <w:rFonts w:ascii="Times New Roman" w:hAnsi="Times New Roman"/>
          <w:sz w:val="22"/>
          <w:szCs w:val="22"/>
        </w:rPr>
        <w:t>These geography students must meet the requirements of the preceding paragraph, including an SGD faculty member to represent the minor on the student’s comprehensive exam committee.</w:t>
      </w:r>
      <w:r w:rsidR="008C736B" w:rsidRPr="00605C37">
        <w:rPr>
          <w:rFonts w:ascii="Times New Roman" w:hAnsi="Times New Roman"/>
          <w:sz w:val="22"/>
          <w:szCs w:val="22"/>
        </w:rPr>
        <w:br/>
      </w:r>
      <w:r w:rsidR="008C736B" w:rsidRPr="00605C37">
        <w:rPr>
          <w:rFonts w:ascii="Times New Roman" w:hAnsi="Times New Roman"/>
          <w:sz w:val="22"/>
          <w:szCs w:val="22"/>
        </w:rPr>
        <w:br/>
      </w:r>
      <w:bookmarkStart w:id="33" w:name="5."/>
      <w:bookmarkEnd w:id="33"/>
      <w:r w:rsidR="008C736B" w:rsidRPr="00605C37">
        <w:rPr>
          <w:rFonts w:ascii="Times New Roman" w:hAnsi="Times New Roman"/>
          <w:b/>
          <w:sz w:val="22"/>
          <w:szCs w:val="22"/>
          <w:u w:val="single"/>
        </w:rPr>
        <w:t>5. Committee Membership</w:t>
      </w:r>
    </w:p>
    <w:p w14:paraId="5C9C43B7" w14:textId="77777777" w:rsidR="002257DA" w:rsidRPr="002257DA" w:rsidRDefault="002257DA">
      <w:pPr>
        <w:spacing w:before="0" w:beforeAutospacing="0" w:after="240" w:afterAutospacing="0"/>
        <w:rPr>
          <w:rFonts w:ascii="Times New Roman" w:hAnsi="Times New Roman"/>
          <w:sz w:val="22"/>
          <w:szCs w:val="22"/>
        </w:rPr>
      </w:pPr>
      <w:r>
        <w:rPr>
          <w:rFonts w:ascii="Times New Roman" w:hAnsi="Times New Roman"/>
          <w:sz w:val="22"/>
          <w:szCs w:val="22"/>
        </w:rPr>
        <w:t xml:space="preserve">There are three kinds of committee members. SGD considers all faculty members with at least a partial appointment in SGD to be </w:t>
      </w:r>
      <w:r w:rsidRPr="002257DA">
        <w:rPr>
          <w:rFonts w:ascii="Times New Roman" w:hAnsi="Times New Roman"/>
          <w:i/>
          <w:sz w:val="22"/>
          <w:szCs w:val="22"/>
        </w:rPr>
        <w:t>regular</w:t>
      </w:r>
      <w:r>
        <w:rPr>
          <w:rFonts w:ascii="Times New Roman" w:hAnsi="Times New Roman"/>
          <w:sz w:val="22"/>
          <w:szCs w:val="22"/>
        </w:rPr>
        <w:t xml:space="preserve"> faculty. Tenured</w:t>
      </w:r>
      <w:r w:rsidR="00F251D0">
        <w:rPr>
          <w:rFonts w:ascii="Times New Roman" w:hAnsi="Times New Roman"/>
          <w:sz w:val="22"/>
          <w:szCs w:val="22"/>
        </w:rPr>
        <w:t>,</w:t>
      </w:r>
      <w:r>
        <w:rPr>
          <w:rFonts w:ascii="Times New Roman" w:hAnsi="Times New Roman"/>
          <w:sz w:val="22"/>
          <w:szCs w:val="22"/>
        </w:rPr>
        <w:t xml:space="preserve"> t</w:t>
      </w:r>
      <w:r w:rsidRPr="00605C37">
        <w:rPr>
          <w:rFonts w:ascii="Times New Roman" w:hAnsi="Times New Roman"/>
          <w:sz w:val="22"/>
          <w:szCs w:val="22"/>
        </w:rPr>
        <w:t>enure</w:t>
      </w:r>
      <w:r>
        <w:rPr>
          <w:rFonts w:ascii="Times New Roman" w:hAnsi="Times New Roman"/>
          <w:sz w:val="22"/>
          <w:szCs w:val="22"/>
        </w:rPr>
        <w:t>-track</w:t>
      </w:r>
      <w:r w:rsidR="00F251D0">
        <w:rPr>
          <w:rFonts w:ascii="Times New Roman" w:hAnsi="Times New Roman"/>
          <w:sz w:val="22"/>
          <w:szCs w:val="22"/>
        </w:rPr>
        <w:t>, and continuing-eligible</w:t>
      </w:r>
      <w:r>
        <w:rPr>
          <w:rFonts w:ascii="Times New Roman" w:hAnsi="Times New Roman"/>
          <w:sz w:val="22"/>
          <w:szCs w:val="22"/>
        </w:rPr>
        <w:t xml:space="preserve"> faculty in </w:t>
      </w:r>
      <w:r w:rsidRPr="00605C37">
        <w:rPr>
          <w:rFonts w:ascii="Times New Roman" w:hAnsi="Times New Roman"/>
          <w:sz w:val="22"/>
          <w:szCs w:val="22"/>
        </w:rPr>
        <w:t>other UA department</w:t>
      </w:r>
      <w:r>
        <w:rPr>
          <w:rFonts w:ascii="Times New Roman" w:hAnsi="Times New Roman"/>
          <w:sz w:val="22"/>
          <w:szCs w:val="22"/>
        </w:rPr>
        <w:t>s</w:t>
      </w:r>
      <w:r w:rsidRPr="00605C37">
        <w:rPr>
          <w:rFonts w:ascii="Times New Roman" w:hAnsi="Times New Roman"/>
          <w:sz w:val="22"/>
          <w:szCs w:val="22"/>
        </w:rPr>
        <w:t xml:space="preserve"> or program</w:t>
      </w:r>
      <w:r>
        <w:rPr>
          <w:rFonts w:ascii="Times New Roman" w:hAnsi="Times New Roman"/>
          <w:sz w:val="22"/>
          <w:szCs w:val="22"/>
        </w:rPr>
        <w:t xml:space="preserve">s may be </w:t>
      </w:r>
      <w:r w:rsidRPr="002257DA">
        <w:rPr>
          <w:rFonts w:ascii="Times New Roman" w:hAnsi="Times New Roman"/>
          <w:i/>
          <w:sz w:val="22"/>
          <w:szCs w:val="22"/>
        </w:rPr>
        <w:t>affiliated</w:t>
      </w:r>
      <w:r>
        <w:rPr>
          <w:rFonts w:ascii="Times New Roman" w:hAnsi="Times New Roman"/>
          <w:sz w:val="22"/>
          <w:szCs w:val="22"/>
        </w:rPr>
        <w:t xml:space="preserve"> with SGD. Faculty at other</w:t>
      </w:r>
      <w:r w:rsidR="00553C15">
        <w:rPr>
          <w:rFonts w:ascii="Times New Roman" w:hAnsi="Times New Roman"/>
          <w:sz w:val="22"/>
          <w:szCs w:val="22"/>
        </w:rPr>
        <w:t xml:space="preserve"> academic institutions</w:t>
      </w:r>
      <w:r>
        <w:rPr>
          <w:rFonts w:ascii="Times New Roman" w:hAnsi="Times New Roman"/>
          <w:sz w:val="22"/>
          <w:szCs w:val="22"/>
        </w:rPr>
        <w:t xml:space="preserve"> or non-academic</w:t>
      </w:r>
      <w:r w:rsidR="00553C15">
        <w:rPr>
          <w:rFonts w:ascii="Times New Roman" w:hAnsi="Times New Roman"/>
          <w:sz w:val="22"/>
          <w:szCs w:val="22"/>
        </w:rPr>
        <w:t xml:space="preserve"> professional</w:t>
      </w:r>
      <w:r>
        <w:rPr>
          <w:rFonts w:ascii="Times New Roman" w:hAnsi="Times New Roman"/>
          <w:sz w:val="22"/>
          <w:szCs w:val="22"/>
        </w:rPr>
        <w:t xml:space="preserve">s may serve as </w:t>
      </w:r>
      <w:r w:rsidRPr="002257DA">
        <w:rPr>
          <w:rFonts w:ascii="Times New Roman" w:hAnsi="Times New Roman"/>
          <w:i/>
          <w:sz w:val="22"/>
          <w:szCs w:val="22"/>
        </w:rPr>
        <w:t>outside</w:t>
      </w:r>
      <w:r>
        <w:rPr>
          <w:rFonts w:ascii="Times New Roman" w:hAnsi="Times New Roman"/>
          <w:sz w:val="22"/>
          <w:szCs w:val="22"/>
        </w:rPr>
        <w:t xml:space="preserve"> committee members</w:t>
      </w:r>
      <w:r w:rsidR="00553C15">
        <w:rPr>
          <w:rFonts w:ascii="Times New Roman" w:hAnsi="Times New Roman"/>
          <w:sz w:val="22"/>
          <w:szCs w:val="22"/>
        </w:rPr>
        <w:t>, if approved by the Graduate College</w:t>
      </w:r>
      <w:r w:rsidR="004366E6">
        <w:rPr>
          <w:rFonts w:ascii="Times New Roman" w:hAnsi="Times New Roman"/>
          <w:sz w:val="22"/>
          <w:szCs w:val="22"/>
        </w:rPr>
        <w:t>.</w:t>
      </w:r>
    </w:p>
    <w:p w14:paraId="71DEA3E9" w14:textId="77777777" w:rsidR="007B0DF6" w:rsidRPr="00605C37" w:rsidRDefault="00E5294E">
      <w:pPr>
        <w:spacing w:before="0" w:beforeAutospacing="0" w:after="240" w:afterAutospacing="0"/>
        <w:rPr>
          <w:rFonts w:ascii="Times New Roman" w:hAnsi="Times New Roman"/>
          <w:b/>
          <w:sz w:val="22"/>
          <w:szCs w:val="22"/>
          <w:u w:val="single"/>
        </w:rPr>
      </w:pPr>
      <w:r w:rsidRPr="00605C37">
        <w:rPr>
          <w:rFonts w:ascii="Times New Roman" w:hAnsi="Times New Roman"/>
          <w:b/>
          <w:sz w:val="22"/>
          <w:szCs w:val="22"/>
          <w:u w:val="single"/>
        </w:rPr>
        <w:t>5.1 M.A. Committees</w:t>
      </w:r>
    </w:p>
    <w:p w14:paraId="05431916" w14:textId="77777777" w:rsidR="00617ECF" w:rsidRPr="00605C37" w:rsidRDefault="004128EE">
      <w:pPr>
        <w:spacing w:before="0" w:beforeAutospacing="0" w:after="240" w:afterAutospacing="0"/>
        <w:rPr>
          <w:rFonts w:ascii="Times New Roman" w:hAnsi="Times New Roman"/>
          <w:b/>
          <w:sz w:val="22"/>
          <w:szCs w:val="22"/>
          <w:u w:val="single"/>
        </w:rPr>
      </w:pPr>
      <w:r w:rsidRPr="00605C37">
        <w:rPr>
          <w:rFonts w:ascii="Times New Roman" w:hAnsi="Times New Roman"/>
          <w:sz w:val="22"/>
          <w:szCs w:val="22"/>
        </w:rPr>
        <w:t>The Graduate College requires that M.A. thesis committees must have three members, of whom at least two mu</w:t>
      </w:r>
      <w:r w:rsidR="002257DA">
        <w:rPr>
          <w:rFonts w:ascii="Times New Roman" w:hAnsi="Times New Roman"/>
          <w:sz w:val="22"/>
          <w:szCs w:val="22"/>
        </w:rPr>
        <w:t xml:space="preserve">st be tenure-track UA faculty. </w:t>
      </w:r>
      <w:r w:rsidRPr="00605C37">
        <w:rPr>
          <w:rFonts w:ascii="Times New Roman" w:hAnsi="Times New Roman"/>
          <w:sz w:val="22"/>
          <w:szCs w:val="22"/>
        </w:rPr>
        <w:t xml:space="preserve">SGD imposes the additional requirement that </w:t>
      </w:r>
      <w:r w:rsidR="00E5294E" w:rsidRPr="00605C37">
        <w:rPr>
          <w:rFonts w:ascii="Times New Roman" w:hAnsi="Times New Roman"/>
          <w:sz w:val="22"/>
          <w:szCs w:val="22"/>
        </w:rPr>
        <w:t>at least two committee members must be regular SGD faculty</w:t>
      </w:r>
      <w:r w:rsidR="00553C15">
        <w:rPr>
          <w:rFonts w:ascii="Times New Roman" w:hAnsi="Times New Roman"/>
          <w:sz w:val="22"/>
          <w:szCs w:val="22"/>
        </w:rPr>
        <w:t>, and a</w:t>
      </w:r>
      <w:r w:rsidR="00E5294E" w:rsidRPr="00605C37">
        <w:rPr>
          <w:rFonts w:ascii="Times New Roman" w:hAnsi="Times New Roman"/>
          <w:sz w:val="22"/>
          <w:szCs w:val="22"/>
        </w:rPr>
        <w:t xml:space="preserve"> third </w:t>
      </w:r>
      <w:r w:rsidR="002257DA">
        <w:rPr>
          <w:rFonts w:ascii="Times New Roman" w:hAnsi="Times New Roman"/>
          <w:sz w:val="22"/>
          <w:szCs w:val="22"/>
        </w:rPr>
        <w:t xml:space="preserve">member </w:t>
      </w:r>
      <w:r w:rsidR="00E5294E" w:rsidRPr="00605C37">
        <w:rPr>
          <w:rFonts w:ascii="Times New Roman" w:hAnsi="Times New Roman"/>
          <w:sz w:val="22"/>
          <w:szCs w:val="22"/>
        </w:rPr>
        <w:t>may be affiliated faculty in another UA department or program.</w:t>
      </w:r>
      <w:r w:rsidR="004E0B73" w:rsidRPr="00605C37">
        <w:rPr>
          <w:rFonts w:ascii="Times New Roman" w:hAnsi="Times New Roman"/>
          <w:sz w:val="22"/>
          <w:szCs w:val="22"/>
        </w:rPr>
        <w:t xml:space="preserve"> The same rule applies to M.A. exam committees for students who have chosen the non-thesis option (section 2.4).</w:t>
      </w:r>
      <w:r w:rsidR="00953835" w:rsidRPr="00605C37">
        <w:rPr>
          <w:rFonts w:ascii="Times New Roman" w:hAnsi="Times New Roman"/>
          <w:sz w:val="22"/>
          <w:szCs w:val="22"/>
        </w:rPr>
        <w:t xml:space="preserve"> In </w:t>
      </w:r>
      <w:r w:rsidR="00B82C44">
        <w:rPr>
          <w:rFonts w:ascii="Times New Roman" w:hAnsi="Times New Roman"/>
          <w:sz w:val="22"/>
          <w:szCs w:val="22"/>
        </w:rPr>
        <w:t xml:space="preserve">special </w:t>
      </w:r>
      <w:r w:rsidR="00953835" w:rsidRPr="00605C37">
        <w:rPr>
          <w:rFonts w:ascii="Times New Roman" w:hAnsi="Times New Roman"/>
          <w:sz w:val="22"/>
          <w:szCs w:val="22"/>
        </w:rPr>
        <w:t xml:space="preserve">circumstances, the School may </w:t>
      </w:r>
      <w:r w:rsidR="000E7A3E">
        <w:rPr>
          <w:rFonts w:ascii="Times New Roman" w:hAnsi="Times New Roman"/>
          <w:sz w:val="22"/>
          <w:szCs w:val="22"/>
        </w:rPr>
        <w:t xml:space="preserve">approve a third </w:t>
      </w:r>
      <w:r w:rsidR="00953835" w:rsidRPr="00605C37">
        <w:rPr>
          <w:rFonts w:ascii="Times New Roman" w:hAnsi="Times New Roman"/>
          <w:sz w:val="22"/>
          <w:szCs w:val="22"/>
        </w:rPr>
        <w:t>committee member</w:t>
      </w:r>
      <w:r w:rsidR="000E7A3E">
        <w:rPr>
          <w:rFonts w:ascii="Times New Roman" w:hAnsi="Times New Roman"/>
          <w:sz w:val="22"/>
          <w:szCs w:val="22"/>
        </w:rPr>
        <w:t xml:space="preserve"> from outside UA</w:t>
      </w:r>
      <w:r w:rsidR="00553C15">
        <w:rPr>
          <w:rFonts w:ascii="Times New Roman" w:hAnsi="Times New Roman"/>
          <w:sz w:val="22"/>
          <w:szCs w:val="22"/>
        </w:rPr>
        <w:t>, if approved by the Graduate College.</w:t>
      </w:r>
    </w:p>
    <w:p w14:paraId="7A2602C8" w14:textId="77777777" w:rsidR="004128EE" w:rsidRPr="00605C37" w:rsidRDefault="00617ECF">
      <w:pPr>
        <w:spacing w:before="0" w:beforeAutospacing="0" w:after="240" w:afterAutospacing="0"/>
        <w:rPr>
          <w:rFonts w:ascii="Times New Roman" w:hAnsi="Times New Roman"/>
          <w:b/>
          <w:sz w:val="22"/>
          <w:szCs w:val="22"/>
          <w:u w:val="single"/>
        </w:rPr>
      </w:pPr>
      <w:r w:rsidRPr="00605C37">
        <w:rPr>
          <w:rFonts w:ascii="Times New Roman" w:hAnsi="Times New Roman"/>
          <w:sz w:val="22"/>
          <w:szCs w:val="22"/>
        </w:rPr>
        <w:t>Affiliated faculty members may chair a committee as long as two regular SGD faculty members serv</w:t>
      </w:r>
      <w:r w:rsidR="00B82C44">
        <w:rPr>
          <w:rFonts w:ascii="Times New Roman" w:hAnsi="Times New Roman"/>
          <w:sz w:val="22"/>
          <w:szCs w:val="22"/>
        </w:rPr>
        <w:t>e on the</w:t>
      </w:r>
      <w:r w:rsidRPr="00605C37">
        <w:rPr>
          <w:rFonts w:ascii="Times New Roman" w:hAnsi="Times New Roman"/>
          <w:sz w:val="22"/>
          <w:szCs w:val="22"/>
        </w:rPr>
        <w:t xml:space="preserve"> same committee. Outside committee members may co-chair a committee with a regular SGD faculty member.</w:t>
      </w:r>
    </w:p>
    <w:p w14:paraId="1F45AFCA" w14:textId="77777777" w:rsidR="00B01A63" w:rsidRPr="00605C37" w:rsidRDefault="00617ECF">
      <w:pPr>
        <w:spacing w:before="0" w:beforeAutospacing="0" w:after="240" w:afterAutospacing="0"/>
        <w:rPr>
          <w:rFonts w:ascii="Times New Roman" w:hAnsi="Times New Roman"/>
          <w:sz w:val="22"/>
          <w:szCs w:val="22"/>
        </w:rPr>
      </w:pPr>
      <w:r w:rsidRPr="00605C37">
        <w:rPr>
          <w:rFonts w:ascii="Times New Roman" w:hAnsi="Times New Roman"/>
          <w:b/>
          <w:sz w:val="22"/>
          <w:szCs w:val="22"/>
          <w:u w:val="single"/>
        </w:rPr>
        <w:lastRenderedPageBreak/>
        <w:t>5.2 Ph.D. Committees</w:t>
      </w:r>
      <w:r w:rsidR="008C736B" w:rsidRPr="00605C37">
        <w:rPr>
          <w:rFonts w:ascii="Times New Roman" w:hAnsi="Times New Roman"/>
          <w:sz w:val="22"/>
          <w:szCs w:val="22"/>
        </w:rPr>
        <w:br/>
      </w:r>
      <w:r w:rsidR="00990C31" w:rsidRPr="00605C37">
        <w:rPr>
          <w:rFonts w:ascii="Times New Roman" w:hAnsi="Times New Roman"/>
          <w:sz w:val="22"/>
          <w:szCs w:val="22"/>
        </w:rPr>
        <w:t xml:space="preserve">The Graduate College requires </w:t>
      </w:r>
      <w:r w:rsidR="00990C31" w:rsidRPr="003833EB">
        <w:rPr>
          <w:rFonts w:ascii="Times New Roman" w:hAnsi="Times New Roman"/>
          <w:sz w:val="22"/>
          <w:szCs w:val="22"/>
        </w:rPr>
        <w:t>that Ph.D.</w:t>
      </w:r>
      <w:r w:rsidR="00990C31" w:rsidRPr="00605C37">
        <w:rPr>
          <w:rFonts w:ascii="Times New Roman" w:hAnsi="Times New Roman"/>
          <w:i/>
          <w:sz w:val="22"/>
          <w:szCs w:val="22"/>
        </w:rPr>
        <w:t xml:space="preserve"> </w:t>
      </w:r>
      <w:r w:rsidR="00A91493" w:rsidRPr="00605C37">
        <w:rPr>
          <w:rFonts w:ascii="Times New Roman" w:hAnsi="Times New Roman"/>
          <w:i/>
          <w:sz w:val="22"/>
          <w:szCs w:val="22"/>
        </w:rPr>
        <w:t>c</w:t>
      </w:r>
      <w:r w:rsidR="00990C31" w:rsidRPr="00605C37">
        <w:rPr>
          <w:rFonts w:ascii="Times New Roman" w:hAnsi="Times New Roman"/>
          <w:i/>
          <w:sz w:val="22"/>
          <w:szCs w:val="22"/>
        </w:rPr>
        <w:t xml:space="preserve">omprehensive </w:t>
      </w:r>
      <w:r w:rsidR="00A91493" w:rsidRPr="00605C37">
        <w:rPr>
          <w:rFonts w:ascii="Times New Roman" w:hAnsi="Times New Roman"/>
          <w:i/>
          <w:sz w:val="22"/>
          <w:szCs w:val="22"/>
        </w:rPr>
        <w:t>e</w:t>
      </w:r>
      <w:r w:rsidR="00990C31" w:rsidRPr="00605C37">
        <w:rPr>
          <w:rFonts w:ascii="Times New Roman" w:hAnsi="Times New Roman"/>
          <w:i/>
          <w:sz w:val="22"/>
          <w:szCs w:val="22"/>
        </w:rPr>
        <w:t>xamination committees</w:t>
      </w:r>
      <w:r w:rsidR="00990C31" w:rsidRPr="00605C37">
        <w:rPr>
          <w:rFonts w:ascii="Times New Roman" w:hAnsi="Times New Roman"/>
          <w:sz w:val="22"/>
          <w:szCs w:val="22"/>
        </w:rPr>
        <w:t xml:space="preserve"> </w:t>
      </w:r>
      <w:r w:rsidR="003833EB">
        <w:rPr>
          <w:rFonts w:ascii="Times New Roman" w:hAnsi="Times New Roman"/>
          <w:sz w:val="22"/>
          <w:szCs w:val="22"/>
        </w:rPr>
        <w:t xml:space="preserve">(also known as </w:t>
      </w:r>
      <w:r w:rsidR="003833EB" w:rsidRPr="003833EB">
        <w:rPr>
          <w:rFonts w:ascii="Times New Roman" w:hAnsi="Times New Roman"/>
          <w:i/>
          <w:sz w:val="22"/>
          <w:szCs w:val="22"/>
        </w:rPr>
        <w:t>advisory committees</w:t>
      </w:r>
      <w:r w:rsidR="003833EB">
        <w:rPr>
          <w:rFonts w:ascii="Times New Roman" w:hAnsi="Times New Roman"/>
          <w:sz w:val="22"/>
          <w:szCs w:val="22"/>
        </w:rPr>
        <w:t xml:space="preserve">) </w:t>
      </w:r>
      <w:r w:rsidR="00990C31" w:rsidRPr="00605C37">
        <w:rPr>
          <w:rFonts w:ascii="Times New Roman" w:hAnsi="Times New Roman"/>
          <w:sz w:val="22"/>
          <w:szCs w:val="22"/>
        </w:rPr>
        <w:t>must have</w:t>
      </w:r>
      <w:r w:rsidR="00B95AE6" w:rsidRPr="00605C37">
        <w:rPr>
          <w:rFonts w:ascii="Times New Roman" w:hAnsi="Times New Roman"/>
          <w:sz w:val="22"/>
          <w:szCs w:val="22"/>
        </w:rPr>
        <w:t xml:space="preserve"> at least</w:t>
      </w:r>
      <w:r w:rsidR="00990C31" w:rsidRPr="00605C37">
        <w:rPr>
          <w:rFonts w:ascii="Times New Roman" w:hAnsi="Times New Roman"/>
          <w:sz w:val="22"/>
          <w:szCs w:val="22"/>
        </w:rPr>
        <w:t xml:space="preserve"> four members</w:t>
      </w:r>
      <w:r w:rsidR="00B95AE6" w:rsidRPr="00605C37">
        <w:rPr>
          <w:rFonts w:ascii="Times New Roman" w:hAnsi="Times New Roman"/>
          <w:sz w:val="22"/>
          <w:szCs w:val="22"/>
        </w:rPr>
        <w:t xml:space="preserve">, of whom at least three must </w:t>
      </w:r>
      <w:r w:rsidR="002C61B2">
        <w:rPr>
          <w:rFonts w:ascii="Times New Roman" w:hAnsi="Times New Roman"/>
          <w:sz w:val="22"/>
          <w:szCs w:val="22"/>
        </w:rPr>
        <w:t xml:space="preserve">be tenured or tenure-track. </w:t>
      </w:r>
      <w:r w:rsidR="008E25E1" w:rsidRPr="00605C37">
        <w:rPr>
          <w:rFonts w:ascii="Times New Roman" w:hAnsi="Times New Roman"/>
          <w:sz w:val="22"/>
          <w:szCs w:val="22"/>
        </w:rPr>
        <w:t xml:space="preserve">SGD imposes the additional requirement that at least three committee members must be regular SGD faculty, including the student’s </w:t>
      </w:r>
      <w:r w:rsidR="00A91493" w:rsidRPr="00605C37">
        <w:rPr>
          <w:rFonts w:ascii="Times New Roman" w:hAnsi="Times New Roman"/>
          <w:sz w:val="22"/>
          <w:szCs w:val="22"/>
        </w:rPr>
        <w:t xml:space="preserve">major </w:t>
      </w:r>
      <w:r w:rsidR="008E25E1" w:rsidRPr="00605C37">
        <w:rPr>
          <w:rFonts w:ascii="Times New Roman" w:hAnsi="Times New Roman"/>
          <w:sz w:val="22"/>
          <w:szCs w:val="22"/>
        </w:rPr>
        <w:t xml:space="preserve">advisor. Affiliated UA faculty may serve </w:t>
      </w:r>
      <w:r w:rsidR="00692FB1" w:rsidRPr="00605C37">
        <w:rPr>
          <w:rFonts w:ascii="Times New Roman" w:hAnsi="Times New Roman"/>
          <w:sz w:val="22"/>
          <w:szCs w:val="22"/>
        </w:rPr>
        <w:t>as a fourth or fifth member of</w:t>
      </w:r>
      <w:r w:rsidR="008E25E1" w:rsidRPr="00605C37">
        <w:rPr>
          <w:rFonts w:ascii="Times New Roman" w:hAnsi="Times New Roman"/>
          <w:sz w:val="22"/>
          <w:szCs w:val="22"/>
        </w:rPr>
        <w:t xml:space="preserve"> this committee</w:t>
      </w:r>
      <w:r w:rsidR="00B3317A" w:rsidRPr="00605C37">
        <w:rPr>
          <w:rFonts w:ascii="Times New Roman" w:hAnsi="Times New Roman"/>
          <w:sz w:val="22"/>
          <w:szCs w:val="22"/>
        </w:rPr>
        <w:t xml:space="preserve">, and may chair or co-chair a committee as long as two regular SGD faculty members </w:t>
      </w:r>
      <w:r w:rsidR="002C61B2">
        <w:rPr>
          <w:rFonts w:ascii="Times New Roman" w:hAnsi="Times New Roman"/>
          <w:sz w:val="22"/>
          <w:szCs w:val="22"/>
        </w:rPr>
        <w:t>serve</w:t>
      </w:r>
      <w:r w:rsidR="00B3317A" w:rsidRPr="00605C37">
        <w:rPr>
          <w:rFonts w:ascii="Times New Roman" w:hAnsi="Times New Roman"/>
          <w:sz w:val="22"/>
          <w:szCs w:val="22"/>
        </w:rPr>
        <w:t xml:space="preserve"> on th</w:t>
      </w:r>
      <w:r w:rsidR="002C61B2">
        <w:rPr>
          <w:rFonts w:ascii="Times New Roman" w:hAnsi="Times New Roman"/>
          <w:sz w:val="22"/>
          <w:szCs w:val="22"/>
        </w:rPr>
        <w:t>e</w:t>
      </w:r>
      <w:r w:rsidR="00B3317A" w:rsidRPr="00605C37">
        <w:rPr>
          <w:rFonts w:ascii="Times New Roman" w:hAnsi="Times New Roman"/>
          <w:sz w:val="22"/>
          <w:szCs w:val="22"/>
        </w:rPr>
        <w:t xml:space="preserve"> same committee.</w:t>
      </w:r>
      <w:r w:rsidR="008E25E1" w:rsidRPr="00605C37">
        <w:rPr>
          <w:rFonts w:ascii="Times New Roman" w:hAnsi="Times New Roman"/>
          <w:sz w:val="22"/>
          <w:szCs w:val="22"/>
        </w:rPr>
        <w:t xml:space="preserve"> </w:t>
      </w:r>
      <w:r w:rsidR="00444394" w:rsidRPr="00605C37">
        <w:rPr>
          <w:rFonts w:ascii="Times New Roman" w:hAnsi="Times New Roman"/>
          <w:sz w:val="22"/>
          <w:szCs w:val="22"/>
        </w:rPr>
        <w:t>One committee member must represent the</w:t>
      </w:r>
      <w:r w:rsidR="008E25E1" w:rsidRPr="00605C37">
        <w:rPr>
          <w:rFonts w:ascii="Times New Roman" w:hAnsi="Times New Roman"/>
          <w:sz w:val="22"/>
          <w:szCs w:val="22"/>
        </w:rPr>
        <w:t xml:space="preserve"> student’s</w:t>
      </w:r>
      <w:r w:rsidR="00444394" w:rsidRPr="00605C37">
        <w:rPr>
          <w:rFonts w:ascii="Times New Roman" w:hAnsi="Times New Roman"/>
          <w:sz w:val="22"/>
          <w:szCs w:val="22"/>
        </w:rPr>
        <w:t xml:space="preserve"> Ph.D. minor program, as approved by that program.</w:t>
      </w:r>
    </w:p>
    <w:p w14:paraId="4F75990C" w14:textId="77777777" w:rsidR="003831D3" w:rsidRPr="003831D3" w:rsidRDefault="00A91493">
      <w:pPr>
        <w:spacing w:before="0" w:beforeAutospacing="0" w:after="240" w:afterAutospacing="0"/>
        <w:rPr>
          <w:rFonts w:ascii="Times New Roman" w:hAnsi="Times New Roman"/>
          <w:b/>
          <w:sz w:val="22"/>
          <w:szCs w:val="22"/>
          <w:u w:val="single"/>
        </w:rPr>
      </w:pPr>
      <w:r w:rsidRPr="00605C37">
        <w:rPr>
          <w:rFonts w:ascii="Times New Roman" w:hAnsi="Times New Roman"/>
          <w:sz w:val="22"/>
          <w:szCs w:val="22"/>
        </w:rPr>
        <w:t>Ph.D.</w:t>
      </w:r>
      <w:r w:rsidR="008C736B" w:rsidRPr="00605C37">
        <w:rPr>
          <w:rFonts w:ascii="Times New Roman" w:hAnsi="Times New Roman"/>
          <w:sz w:val="22"/>
          <w:szCs w:val="22"/>
        </w:rPr>
        <w:t xml:space="preserve"> students from other </w:t>
      </w:r>
      <w:r w:rsidRPr="00605C37">
        <w:rPr>
          <w:rFonts w:ascii="Times New Roman" w:hAnsi="Times New Roman"/>
          <w:sz w:val="22"/>
          <w:szCs w:val="22"/>
        </w:rPr>
        <w:t>UA programs who are</w:t>
      </w:r>
      <w:r w:rsidR="008C736B" w:rsidRPr="00605C37">
        <w:rPr>
          <w:rFonts w:ascii="Times New Roman" w:hAnsi="Times New Roman"/>
          <w:sz w:val="22"/>
          <w:szCs w:val="22"/>
        </w:rPr>
        <w:t xml:space="preserve"> </w:t>
      </w:r>
      <w:r w:rsidR="002C61B2">
        <w:rPr>
          <w:rFonts w:ascii="Times New Roman" w:hAnsi="Times New Roman"/>
          <w:sz w:val="22"/>
          <w:szCs w:val="22"/>
        </w:rPr>
        <w:t>doing the Ph.D. minor</w:t>
      </w:r>
      <w:r w:rsidR="008C736B" w:rsidRPr="00605C37">
        <w:rPr>
          <w:rFonts w:ascii="Times New Roman" w:hAnsi="Times New Roman"/>
          <w:sz w:val="22"/>
          <w:szCs w:val="22"/>
        </w:rPr>
        <w:t xml:space="preserve"> in Geography </w:t>
      </w:r>
      <w:r w:rsidRPr="00605C37">
        <w:rPr>
          <w:rFonts w:ascii="Times New Roman" w:hAnsi="Times New Roman"/>
          <w:sz w:val="22"/>
          <w:szCs w:val="22"/>
        </w:rPr>
        <w:t>must</w:t>
      </w:r>
      <w:r w:rsidR="008C736B" w:rsidRPr="00605C37">
        <w:rPr>
          <w:rFonts w:ascii="Times New Roman" w:hAnsi="Times New Roman"/>
          <w:sz w:val="22"/>
          <w:szCs w:val="22"/>
        </w:rPr>
        <w:t xml:space="preserve"> select at least one </w:t>
      </w:r>
      <w:r w:rsidRPr="00605C37">
        <w:rPr>
          <w:rFonts w:ascii="Times New Roman" w:hAnsi="Times New Roman"/>
          <w:sz w:val="22"/>
          <w:szCs w:val="22"/>
        </w:rPr>
        <w:t xml:space="preserve">regular SGD </w:t>
      </w:r>
      <w:r w:rsidR="008C736B" w:rsidRPr="00605C37">
        <w:rPr>
          <w:rFonts w:ascii="Times New Roman" w:hAnsi="Times New Roman"/>
          <w:sz w:val="22"/>
          <w:szCs w:val="22"/>
        </w:rPr>
        <w:t>faculty member</w:t>
      </w:r>
      <w:r w:rsidR="002C61B2">
        <w:rPr>
          <w:rFonts w:ascii="Times New Roman" w:hAnsi="Times New Roman"/>
          <w:sz w:val="22"/>
          <w:szCs w:val="22"/>
        </w:rPr>
        <w:t xml:space="preserve"> to serve on their comprehensive exam committee</w:t>
      </w:r>
      <w:r w:rsidR="008C736B" w:rsidRPr="00605C37">
        <w:rPr>
          <w:rFonts w:ascii="Times New Roman" w:hAnsi="Times New Roman"/>
          <w:sz w:val="22"/>
          <w:szCs w:val="22"/>
        </w:rPr>
        <w:t xml:space="preserve">, </w:t>
      </w:r>
      <w:r w:rsidR="002C61B2">
        <w:rPr>
          <w:rFonts w:ascii="Times New Roman" w:hAnsi="Times New Roman"/>
          <w:sz w:val="22"/>
          <w:szCs w:val="22"/>
        </w:rPr>
        <w:t>as approved by</w:t>
      </w:r>
      <w:r w:rsidR="008C736B" w:rsidRPr="00605C37">
        <w:rPr>
          <w:rFonts w:ascii="Times New Roman" w:hAnsi="Times New Roman"/>
          <w:sz w:val="22"/>
          <w:szCs w:val="22"/>
        </w:rPr>
        <w:t xml:space="preserve"> the Director of Graduate Studies </w:t>
      </w:r>
      <w:r w:rsidRPr="00605C37">
        <w:rPr>
          <w:rFonts w:ascii="Times New Roman" w:hAnsi="Times New Roman"/>
          <w:sz w:val="22"/>
          <w:szCs w:val="22"/>
        </w:rPr>
        <w:t>(section 4).</w:t>
      </w:r>
      <w:r w:rsidR="00A70017" w:rsidRPr="00605C37">
        <w:rPr>
          <w:rFonts w:ascii="Times New Roman" w:hAnsi="Times New Roman"/>
          <w:sz w:val="22"/>
          <w:szCs w:val="22"/>
        </w:rPr>
        <w:br/>
      </w:r>
      <w:r w:rsidR="008C736B" w:rsidRPr="00605C37">
        <w:rPr>
          <w:rFonts w:ascii="Times New Roman" w:hAnsi="Times New Roman"/>
          <w:sz w:val="22"/>
          <w:szCs w:val="22"/>
        </w:rPr>
        <w:br/>
      </w:r>
      <w:r w:rsidR="00B3317A" w:rsidRPr="00605C37">
        <w:rPr>
          <w:rFonts w:ascii="Times New Roman" w:hAnsi="Times New Roman"/>
          <w:sz w:val="22"/>
          <w:szCs w:val="22"/>
        </w:rPr>
        <w:t xml:space="preserve">The Graduate College requires that </w:t>
      </w:r>
      <w:r w:rsidR="00CF6E6D" w:rsidRPr="00605C37">
        <w:rPr>
          <w:rFonts w:ascii="Times New Roman" w:hAnsi="Times New Roman"/>
          <w:i/>
          <w:sz w:val="22"/>
          <w:szCs w:val="22"/>
        </w:rPr>
        <w:t>dissertation committees</w:t>
      </w:r>
      <w:r w:rsidR="00B3317A" w:rsidRPr="00605C37">
        <w:rPr>
          <w:rFonts w:ascii="Times New Roman" w:hAnsi="Times New Roman"/>
          <w:sz w:val="22"/>
          <w:szCs w:val="22"/>
        </w:rPr>
        <w:t xml:space="preserve"> must have at least three members, all of whom are </w:t>
      </w:r>
      <w:r w:rsidR="002C61B2">
        <w:rPr>
          <w:rFonts w:ascii="Times New Roman" w:hAnsi="Times New Roman"/>
          <w:sz w:val="22"/>
          <w:szCs w:val="22"/>
        </w:rPr>
        <w:t xml:space="preserve">tenured or </w:t>
      </w:r>
      <w:r w:rsidR="00B3317A" w:rsidRPr="00605C37">
        <w:rPr>
          <w:rFonts w:ascii="Times New Roman" w:hAnsi="Times New Roman"/>
          <w:sz w:val="22"/>
          <w:szCs w:val="22"/>
        </w:rPr>
        <w:t xml:space="preserve">tenure-track </w:t>
      </w:r>
      <w:r w:rsidR="002C61B2">
        <w:rPr>
          <w:rFonts w:ascii="Times New Roman" w:hAnsi="Times New Roman"/>
          <w:sz w:val="22"/>
          <w:szCs w:val="22"/>
        </w:rPr>
        <w:t xml:space="preserve">UA </w:t>
      </w:r>
      <w:r w:rsidR="00B3317A" w:rsidRPr="00605C37">
        <w:rPr>
          <w:rFonts w:ascii="Times New Roman" w:hAnsi="Times New Roman"/>
          <w:sz w:val="22"/>
          <w:szCs w:val="22"/>
        </w:rPr>
        <w:t>faculty (or approved as equivalent).</w:t>
      </w:r>
      <w:r w:rsidRPr="00605C37">
        <w:rPr>
          <w:rFonts w:ascii="Times New Roman" w:hAnsi="Times New Roman"/>
          <w:sz w:val="22"/>
          <w:szCs w:val="22"/>
        </w:rPr>
        <w:t xml:space="preserve"> </w:t>
      </w:r>
      <w:r w:rsidR="003831D3">
        <w:rPr>
          <w:rFonts w:ascii="Times New Roman" w:hAnsi="Times New Roman"/>
          <w:sz w:val="22"/>
          <w:szCs w:val="22"/>
        </w:rPr>
        <w:t>SGD requires that</w:t>
      </w:r>
      <w:r w:rsidR="006431C1">
        <w:rPr>
          <w:rFonts w:ascii="Times New Roman" w:hAnsi="Times New Roman"/>
          <w:sz w:val="22"/>
          <w:szCs w:val="22"/>
        </w:rPr>
        <w:t xml:space="preserve"> at least one</w:t>
      </w:r>
      <w:r w:rsidR="00F55403">
        <w:rPr>
          <w:rFonts w:ascii="Times New Roman" w:hAnsi="Times New Roman"/>
          <w:sz w:val="22"/>
          <w:szCs w:val="22"/>
        </w:rPr>
        <w:t xml:space="preserve"> </w:t>
      </w:r>
      <w:r w:rsidR="003831D3">
        <w:rPr>
          <w:rFonts w:ascii="Times New Roman" w:hAnsi="Times New Roman"/>
          <w:sz w:val="22"/>
          <w:szCs w:val="22"/>
        </w:rPr>
        <w:t xml:space="preserve">of these committee members </w:t>
      </w:r>
      <w:r w:rsidR="006431C1">
        <w:rPr>
          <w:rFonts w:ascii="Times New Roman" w:hAnsi="Times New Roman"/>
          <w:sz w:val="22"/>
          <w:szCs w:val="22"/>
        </w:rPr>
        <w:t xml:space="preserve">must be </w:t>
      </w:r>
      <w:r w:rsidR="003831D3">
        <w:rPr>
          <w:rFonts w:ascii="Times New Roman" w:hAnsi="Times New Roman"/>
          <w:sz w:val="22"/>
          <w:szCs w:val="22"/>
        </w:rPr>
        <w:t>regular SGD faculty</w:t>
      </w:r>
      <w:r w:rsidR="006431C1">
        <w:rPr>
          <w:rFonts w:ascii="Times New Roman" w:hAnsi="Times New Roman"/>
          <w:sz w:val="22"/>
          <w:szCs w:val="22"/>
        </w:rPr>
        <w:t>, and a second member must be either regular SGD or affiliated UA faculty</w:t>
      </w:r>
      <w:r w:rsidR="003831D3">
        <w:rPr>
          <w:rFonts w:ascii="Times New Roman" w:hAnsi="Times New Roman"/>
          <w:sz w:val="22"/>
          <w:szCs w:val="22"/>
        </w:rPr>
        <w:t xml:space="preserve">. </w:t>
      </w:r>
      <w:r w:rsidR="003831D3" w:rsidRPr="00605C37">
        <w:rPr>
          <w:rFonts w:ascii="Times New Roman" w:hAnsi="Times New Roman"/>
          <w:sz w:val="22"/>
          <w:szCs w:val="22"/>
        </w:rPr>
        <w:t xml:space="preserve">Affiliated faculty may co-chair a committee </w:t>
      </w:r>
      <w:r w:rsidR="003831D3">
        <w:rPr>
          <w:rFonts w:ascii="Times New Roman" w:hAnsi="Times New Roman"/>
          <w:sz w:val="22"/>
          <w:szCs w:val="22"/>
        </w:rPr>
        <w:t>with a regular SGD faculty member.</w:t>
      </w:r>
      <w:r w:rsidR="006431C1">
        <w:rPr>
          <w:rFonts w:ascii="Times New Roman" w:hAnsi="Times New Roman"/>
          <w:sz w:val="22"/>
          <w:szCs w:val="22"/>
        </w:rPr>
        <w:t xml:space="preserve"> </w:t>
      </w:r>
      <w:r w:rsidR="002C61B2" w:rsidRPr="00605C37">
        <w:rPr>
          <w:rFonts w:ascii="Times New Roman" w:hAnsi="Times New Roman"/>
          <w:sz w:val="22"/>
          <w:szCs w:val="22"/>
        </w:rPr>
        <w:t xml:space="preserve">In </w:t>
      </w:r>
      <w:r w:rsidR="002C61B2">
        <w:rPr>
          <w:rFonts w:ascii="Times New Roman" w:hAnsi="Times New Roman"/>
          <w:sz w:val="22"/>
          <w:szCs w:val="22"/>
        </w:rPr>
        <w:t xml:space="preserve">special </w:t>
      </w:r>
      <w:r w:rsidR="002C61B2" w:rsidRPr="00605C37">
        <w:rPr>
          <w:rFonts w:ascii="Times New Roman" w:hAnsi="Times New Roman"/>
          <w:sz w:val="22"/>
          <w:szCs w:val="22"/>
        </w:rPr>
        <w:t xml:space="preserve">circumstances, the School may </w:t>
      </w:r>
      <w:r w:rsidR="002C61B2">
        <w:rPr>
          <w:rFonts w:ascii="Times New Roman" w:hAnsi="Times New Roman"/>
          <w:sz w:val="22"/>
          <w:szCs w:val="22"/>
        </w:rPr>
        <w:t xml:space="preserve">approve a fourth </w:t>
      </w:r>
      <w:r w:rsidR="003831D3">
        <w:rPr>
          <w:rFonts w:ascii="Times New Roman" w:hAnsi="Times New Roman"/>
          <w:sz w:val="22"/>
          <w:szCs w:val="22"/>
        </w:rPr>
        <w:t xml:space="preserve">or fifth </w:t>
      </w:r>
      <w:r w:rsidR="002C61B2" w:rsidRPr="00605C37">
        <w:rPr>
          <w:rFonts w:ascii="Times New Roman" w:hAnsi="Times New Roman"/>
          <w:sz w:val="22"/>
          <w:szCs w:val="22"/>
        </w:rPr>
        <w:t>committee member</w:t>
      </w:r>
      <w:r w:rsidR="002C61B2">
        <w:rPr>
          <w:rFonts w:ascii="Times New Roman" w:hAnsi="Times New Roman"/>
          <w:sz w:val="22"/>
          <w:szCs w:val="22"/>
        </w:rPr>
        <w:t xml:space="preserve"> from outside UA, if approved by the Graduate College.</w:t>
      </w:r>
    </w:p>
    <w:p w14:paraId="6D7D31D4" w14:textId="77777777" w:rsidR="008C736B" w:rsidRPr="00605C37" w:rsidRDefault="008C736B">
      <w:pPr>
        <w:spacing w:before="0" w:beforeAutospacing="0" w:after="240" w:afterAutospacing="0"/>
        <w:rPr>
          <w:rFonts w:ascii="Times New Roman" w:hAnsi="Times New Roman"/>
          <w:sz w:val="22"/>
          <w:szCs w:val="22"/>
        </w:rPr>
      </w:pPr>
      <w:r w:rsidRPr="00605C37">
        <w:rPr>
          <w:rFonts w:ascii="Times New Roman" w:hAnsi="Times New Roman"/>
          <w:sz w:val="22"/>
          <w:szCs w:val="22"/>
        </w:rPr>
        <w:t xml:space="preserve">Students and faculty members are advised to read these </w:t>
      </w:r>
      <w:r w:rsidR="0020032A" w:rsidRPr="00605C37">
        <w:rPr>
          <w:rFonts w:ascii="Times New Roman" w:hAnsi="Times New Roman"/>
          <w:sz w:val="22"/>
          <w:szCs w:val="22"/>
        </w:rPr>
        <w:t>School</w:t>
      </w:r>
      <w:r w:rsidRPr="00605C37">
        <w:rPr>
          <w:rFonts w:ascii="Times New Roman" w:hAnsi="Times New Roman"/>
          <w:sz w:val="22"/>
          <w:szCs w:val="22"/>
        </w:rPr>
        <w:t xml:space="preserve"> and </w:t>
      </w:r>
      <w:r w:rsidRPr="00184C47">
        <w:rPr>
          <w:rFonts w:ascii="Times New Roman" w:hAnsi="Times New Roman"/>
          <w:sz w:val="22"/>
          <w:szCs w:val="22"/>
        </w:rPr>
        <w:t>Graduate College guidelines</w:t>
      </w:r>
      <w:r w:rsidR="00184C47">
        <w:rPr>
          <w:rFonts w:ascii="Times New Roman" w:hAnsi="Times New Roman"/>
          <w:sz w:val="22"/>
          <w:szCs w:val="22"/>
        </w:rPr>
        <w:t xml:space="preserve"> </w:t>
      </w:r>
      <w:r w:rsidR="00DB2993">
        <w:rPr>
          <w:rFonts w:ascii="Times New Roman" w:hAnsi="Times New Roman"/>
          <w:sz w:val="22"/>
          <w:szCs w:val="22"/>
        </w:rPr>
        <w:t>careful</w:t>
      </w:r>
      <w:r w:rsidRPr="00605C37">
        <w:rPr>
          <w:rFonts w:ascii="Times New Roman" w:hAnsi="Times New Roman"/>
          <w:sz w:val="22"/>
          <w:szCs w:val="22"/>
        </w:rPr>
        <w:t xml:space="preserve">ly to avoid misunderstanding. In all cases, the </w:t>
      </w:r>
      <w:r w:rsidR="0020032A" w:rsidRPr="00605C37">
        <w:rPr>
          <w:rFonts w:ascii="Times New Roman" w:hAnsi="Times New Roman"/>
          <w:sz w:val="22"/>
          <w:szCs w:val="22"/>
        </w:rPr>
        <w:t>School</w:t>
      </w:r>
      <w:r w:rsidRPr="00605C37">
        <w:rPr>
          <w:rFonts w:ascii="Times New Roman" w:hAnsi="Times New Roman"/>
          <w:sz w:val="22"/>
          <w:szCs w:val="22"/>
        </w:rPr>
        <w:t xml:space="preserve"> </w:t>
      </w:r>
      <w:r w:rsidR="0020032A" w:rsidRPr="00605C37">
        <w:rPr>
          <w:rFonts w:ascii="Times New Roman" w:hAnsi="Times New Roman"/>
          <w:sz w:val="22"/>
          <w:szCs w:val="22"/>
        </w:rPr>
        <w:t xml:space="preserve">Director </w:t>
      </w:r>
      <w:r w:rsidRPr="00605C37">
        <w:rPr>
          <w:rFonts w:ascii="Times New Roman" w:hAnsi="Times New Roman"/>
          <w:sz w:val="22"/>
          <w:szCs w:val="22"/>
        </w:rPr>
        <w:t xml:space="preserve">(with advice from the Director of Graduate Studies) will </w:t>
      </w:r>
      <w:r w:rsidR="00FF1ECE" w:rsidRPr="00605C37">
        <w:rPr>
          <w:rFonts w:ascii="Times New Roman" w:hAnsi="Times New Roman"/>
          <w:sz w:val="22"/>
          <w:szCs w:val="22"/>
        </w:rPr>
        <w:t xml:space="preserve">decide </w:t>
      </w:r>
      <w:r w:rsidRPr="00605C37">
        <w:rPr>
          <w:rFonts w:ascii="Times New Roman" w:hAnsi="Times New Roman"/>
          <w:sz w:val="22"/>
          <w:szCs w:val="22"/>
        </w:rPr>
        <w:t>the final approval and appointment of graduate examination committees.</w:t>
      </w:r>
    </w:p>
    <w:p w14:paraId="76ED955D" w14:textId="77777777" w:rsidR="00533DF0" w:rsidRDefault="008C736B" w:rsidP="00E637D1">
      <w:pPr>
        <w:rPr>
          <w:rFonts w:ascii="Times New Roman" w:hAnsi="Times New Roman"/>
          <w:sz w:val="22"/>
          <w:szCs w:val="22"/>
        </w:rPr>
      </w:pPr>
      <w:bookmarkStart w:id="34" w:name="6."/>
      <w:bookmarkEnd w:id="34"/>
      <w:r w:rsidRPr="00605C37">
        <w:rPr>
          <w:rFonts w:ascii="Times New Roman" w:hAnsi="Times New Roman"/>
          <w:b/>
          <w:sz w:val="22"/>
          <w:szCs w:val="22"/>
          <w:u w:val="single"/>
        </w:rPr>
        <w:t>6. Thesis and Dissertation Formats</w:t>
      </w:r>
      <w:r w:rsidRPr="00605C37">
        <w:rPr>
          <w:rFonts w:ascii="Times New Roman" w:hAnsi="Times New Roman"/>
          <w:b/>
          <w:sz w:val="22"/>
          <w:szCs w:val="22"/>
          <w:u w:val="single"/>
        </w:rPr>
        <w:br/>
      </w:r>
      <w:r w:rsidRPr="00605C37">
        <w:rPr>
          <w:rFonts w:ascii="Times New Roman" w:hAnsi="Times New Roman"/>
          <w:sz w:val="22"/>
          <w:szCs w:val="22"/>
        </w:rPr>
        <w:t xml:space="preserve">Students have the choice of preparing the master’s thesis or doctoral dissertation either in the traditional format (i.e., a series of chapters in book or monograph style) or in journal paper format as a related set of published and/or publishable articles. The appropriate format should be chosen after consultation with and approval by the student's </w:t>
      </w:r>
      <w:r w:rsidR="00C138C6" w:rsidRPr="00605C37">
        <w:rPr>
          <w:rFonts w:ascii="Times New Roman" w:hAnsi="Times New Roman"/>
          <w:sz w:val="22"/>
          <w:szCs w:val="22"/>
        </w:rPr>
        <w:t xml:space="preserve">thesis or </w:t>
      </w:r>
      <w:r w:rsidRPr="00605C37">
        <w:rPr>
          <w:rFonts w:ascii="Times New Roman" w:hAnsi="Times New Roman"/>
          <w:sz w:val="22"/>
          <w:szCs w:val="22"/>
        </w:rPr>
        <w:t xml:space="preserve">dissertation committee. Students must follow </w:t>
      </w:r>
      <w:r w:rsidRPr="00DB2993">
        <w:rPr>
          <w:rFonts w:ascii="Times New Roman" w:hAnsi="Times New Roman"/>
          <w:sz w:val="22"/>
          <w:szCs w:val="22"/>
        </w:rPr>
        <w:t>Graduate</w:t>
      </w:r>
      <w:r w:rsidR="00C138C6" w:rsidRPr="00DB2993">
        <w:rPr>
          <w:rFonts w:ascii="Times New Roman" w:hAnsi="Times New Roman"/>
          <w:sz w:val="22"/>
          <w:szCs w:val="22"/>
        </w:rPr>
        <w:t xml:space="preserve"> </w:t>
      </w:r>
      <w:r w:rsidRPr="00DB2993">
        <w:rPr>
          <w:rFonts w:ascii="Times New Roman" w:hAnsi="Times New Roman"/>
          <w:sz w:val="22"/>
          <w:szCs w:val="22"/>
        </w:rPr>
        <w:t>College guidelines</w:t>
      </w:r>
      <w:r w:rsidRPr="00605C37">
        <w:rPr>
          <w:rFonts w:ascii="Times New Roman" w:hAnsi="Times New Roman"/>
          <w:sz w:val="22"/>
          <w:szCs w:val="22"/>
        </w:rPr>
        <w:t xml:space="preserve"> for preparing and assembling the thesis/dissertation in monograph or </w:t>
      </w:r>
      <w:r w:rsidRPr="00DB2993">
        <w:rPr>
          <w:rFonts w:ascii="Times New Roman" w:hAnsi="Times New Roman"/>
          <w:sz w:val="22"/>
          <w:szCs w:val="22"/>
        </w:rPr>
        <w:t>journal paper format</w:t>
      </w:r>
      <w:r w:rsidRPr="00605C37">
        <w:rPr>
          <w:rFonts w:ascii="Times New Roman" w:hAnsi="Times New Roman"/>
          <w:sz w:val="22"/>
          <w:szCs w:val="22"/>
        </w:rPr>
        <w:t xml:space="preserve">, as well as following the </w:t>
      </w:r>
      <w:r w:rsidR="00C138C6" w:rsidRPr="00605C37">
        <w:rPr>
          <w:rFonts w:ascii="Times New Roman" w:hAnsi="Times New Roman"/>
          <w:sz w:val="22"/>
          <w:szCs w:val="22"/>
        </w:rPr>
        <w:t>School</w:t>
      </w:r>
      <w:r w:rsidRPr="00605C37">
        <w:rPr>
          <w:rFonts w:ascii="Times New Roman" w:hAnsi="Times New Roman"/>
          <w:sz w:val="22"/>
          <w:szCs w:val="22"/>
        </w:rPr>
        <w:t xml:space="preserve"> policies below.</w:t>
      </w:r>
      <w:r w:rsidRPr="00605C37">
        <w:rPr>
          <w:rFonts w:ascii="Times New Roman" w:hAnsi="Times New Roman"/>
          <w:sz w:val="22"/>
          <w:szCs w:val="22"/>
        </w:rPr>
        <w:br/>
      </w:r>
      <w:r w:rsidRPr="00605C37">
        <w:rPr>
          <w:rFonts w:ascii="Times New Roman" w:hAnsi="Times New Roman"/>
          <w:sz w:val="22"/>
          <w:szCs w:val="22"/>
        </w:rPr>
        <w:br/>
        <w:t xml:space="preserve">1. All </w:t>
      </w:r>
      <w:r w:rsidR="00C138C6" w:rsidRPr="00605C37">
        <w:rPr>
          <w:rFonts w:ascii="Times New Roman" w:hAnsi="Times New Roman"/>
          <w:sz w:val="22"/>
          <w:szCs w:val="22"/>
        </w:rPr>
        <w:t xml:space="preserve">SGD </w:t>
      </w:r>
      <w:r w:rsidRPr="00605C37">
        <w:rPr>
          <w:rFonts w:ascii="Times New Roman" w:hAnsi="Times New Roman"/>
          <w:sz w:val="22"/>
          <w:szCs w:val="22"/>
        </w:rPr>
        <w:t>policies shall conform</w:t>
      </w:r>
      <w:r w:rsidR="00C138C6" w:rsidRPr="00605C37">
        <w:rPr>
          <w:rFonts w:ascii="Times New Roman" w:hAnsi="Times New Roman"/>
          <w:sz w:val="22"/>
          <w:szCs w:val="22"/>
        </w:rPr>
        <w:t xml:space="preserve"> to</w:t>
      </w:r>
      <w:r w:rsidRPr="00605C37">
        <w:rPr>
          <w:rFonts w:ascii="Times New Roman" w:hAnsi="Times New Roman"/>
          <w:sz w:val="22"/>
          <w:szCs w:val="22"/>
        </w:rPr>
        <w:t xml:space="preserve"> Graduate College requirements.</w:t>
      </w:r>
      <w:r w:rsidRPr="00605C37">
        <w:rPr>
          <w:rFonts w:ascii="Times New Roman" w:hAnsi="Times New Roman"/>
          <w:sz w:val="22"/>
          <w:szCs w:val="22"/>
        </w:rPr>
        <w:br/>
      </w:r>
      <w:r w:rsidRPr="00605C37">
        <w:rPr>
          <w:rFonts w:ascii="Times New Roman" w:hAnsi="Times New Roman"/>
          <w:sz w:val="22"/>
          <w:szCs w:val="22"/>
        </w:rPr>
        <w:br/>
        <w:t>2. This policy addresse</w:t>
      </w:r>
      <w:r w:rsidR="00D97103">
        <w:rPr>
          <w:rFonts w:ascii="Times New Roman" w:hAnsi="Times New Roman"/>
          <w:sz w:val="22"/>
          <w:szCs w:val="22"/>
        </w:rPr>
        <w:t>s only the format of the thesis/</w:t>
      </w:r>
      <w:r w:rsidRPr="00605C37">
        <w:rPr>
          <w:rFonts w:ascii="Times New Roman" w:hAnsi="Times New Roman"/>
          <w:sz w:val="22"/>
          <w:szCs w:val="22"/>
        </w:rPr>
        <w:t>dissertation</w:t>
      </w:r>
      <w:r w:rsidR="006C16E9" w:rsidRPr="00605C37">
        <w:rPr>
          <w:rFonts w:ascii="Times New Roman" w:hAnsi="Times New Roman"/>
          <w:sz w:val="22"/>
          <w:szCs w:val="22"/>
        </w:rPr>
        <w:t>, and what materials are included in different formats</w:t>
      </w:r>
      <w:r w:rsidRPr="00605C37">
        <w:rPr>
          <w:rFonts w:ascii="Times New Roman" w:hAnsi="Times New Roman"/>
          <w:sz w:val="22"/>
          <w:szCs w:val="22"/>
        </w:rPr>
        <w:t xml:space="preserve">. Expectations </w:t>
      </w:r>
      <w:r w:rsidR="006C16E9" w:rsidRPr="00605C37">
        <w:rPr>
          <w:rFonts w:ascii="Times New Roman" w:hAnsi="Times New Roman"/>
          <w:sz w:val="22"/>
          <w:szCs w:val="22"/>
        </w:rPr>
        <w:t xml:space="preserve">about </w:t>
      </w:r>
      <w:r w:rsidRPr="00605C37">
        <w:rPr>
          <w:rFonts w:ascii="Times New Roman" w:hAnsi="Times New Roman"/>
          <w:sz w:val="22"/>
          <w:szCs w:val="22"/>
        </w:rPr>
        <w:t>the content</w:t>
      </w:r>
      <w:r w:rsidR="006C16E9" w:rsidRPr="00605C37">
        <w:rPr>
          <w:rFonts w:ascii="Times New Roman" w:hAnsi="Times New Roman"/>
          <w:sz w:val="22"/>
          <w:szCs w:val="22"/>
        </w:rPr>
        <w:t>,</w:t>
      </w:r>
      <w:r w:rsidRPr="00605C37">
        <w:rPr>
          <w:rFonts w:ascii="Times New Roman" w:hAnsi="Times New Roman"/>
          <w:sz w:val="22"/>
          <w:szCs w:val="22"/>
        </w:rPr>
        <w:t xml:space="preserve"> and </w:t>
      </w:r>
      <w:r w:rsidR="006C16E9" w:rsidRPr="00605C37">
        <w:rPr>
          <w:rFonts w:ascii="Times New Roman" w:hAnsi="Times New Roman"/>
          <w:sz w:val="22"/>
          <w:szCs w:val="22"/>
        </w:rPr>
        <w:t xml:space="preserve">the </w:t>
      </w:r>
      <w:r w:rsidRPr="00605C37">
        <w:rPr>
          <w:rFonts w:ascii="Times New Roman" w:hAnsi="Times New Roman"/>
          <w:sz w:val="22"/>
          <w:szCs w:val="22"/>
        </w:rPr>
        <w:t xml:space="preserve">amount of work </w:t>
      </w:r>
      <w:r w:rsidR="006C16E9" w:rsidRPr="00605C37">
        <w:rPr>
          <w:rFonts w:ascii="Times New Roman" w:hAnsi="Times New Roman"/>
          <w:sz w:val="22"/>
          <w:szCs w:val="22"/>
        </w:rPr>
        <w:t>required to carry out the project,</w:t>
      </w:r>
      <w:r w:rsidRPr="00605C37">
        <w:rPr>
          <w:rFonts w:ascii="Times New Roman" w:hAnsi="Times New Roman"/>
          <w:sz w:val="22"/>
          <w:szCs w:val="22"/>
        </w:rPr>
        <w:t xml:space="preserve"> are the same for both the traditional and </w:t>
      </w:r>
      <w:r w:rsidR="00D97103">
        <w:rPr>
          <w:rFonts w:ascii="Times New Roman" w:hAnsi="Times New Roman"/>
          <w:sz w:val="22"/>
          <w:szCs w:val="22"/>
        </w:rPr>
        <w:t xml:space="preserve">the </w:t>
      </w:r>
      <w:r w:rsidRPr="00605C37">
        <w:rPr>
          <w:rFonts w:ascii="Times New Roman" w:hAnsi="Times New Roman"/>
          <w:sz w:val="22"/>
          <w:szCs w:val="22"/>
        </w:rPr>
        <w:t xml:space="preserve">journal article formats, and are </w:t>
      </w:r>
      <w:r w:rsidR="00D97103">
        <w:rPr>
          <w:rFonts w:ascii="Times New Roman" w:hAnsi="Times New Roman"/>
          <w:sz w:val="22"/>
          <w:szCs w:val="22"/>
        </w:rPr>
        <w:t>decided by the student's thesis/</w:t>
      </w:r>
      <w:r w:rsidRPr="00605C37">
        <w:rPr>
          <w:rFonts w:ascii="Times New Roman" w:hAnsi="Times New Roman"/>
          <w:sz w:val="22"/>
          <w:szCs w:val="22"/>
        </w:rPr>
        <w:t>dissertation committee.</w:t>
      </w:r>
      <w:r w:rsidRPr="00605C37">
        <w:rPr>
          <w:rFonts w:ascii="Times New Roman" w:hAnsi="Times New Roman"/>
          <w:sz w:val="22"/>
          <w:szCs w:val="22"/>
        </w:rPr>
        <w:br/>
      </w:r>
      <w:r w:rsidRPr="00605C37">
        <w:rPr>
          <w:rFonts w:ascii="Times New Roman" w:hAnsi="Times New Roman"/>
          <w:sz w:val="22"/>
          <w:szCs w:val="22"/>
        </w:rPr>
        <w:br/>
        <w:t xml:space="preserve">3. Following Graduate College guidelines, there is no specific requirement </w:t>
      </w:r>
      <w:r w:rsidR="006C16E9" w:rsidRPr="00605C37">
        <w:rPr>
          <w:rFonts w:ascii="Times New Roman" w:hAnsi="Times New Roman"/>
          <w:sz w:val="22"/>
          <w:szCs w:val="22"/>
        </w:rPr>
        <w:t>about</w:t>
      </w:r>
      <w:r w:rsidRPr="00605C37">
        <w:rPr>
          <w:rFonts w:ascii="Times New Roman" w:hAnsi="Times New Roman"/>
          <w:sz w:val="22"/>
          <w:szCs w:val="22"/>
        </w:rPr>
        <w:t xml:space="preserve"> the number of articles required for the thesis/dissertation, and the student's committee should determine the appropriate number. </w:t>
      </w:r>
      <w:r w:rsidR="00700BE5">
        <w:rPr>
          <w:rFonts w:ascii="Times New Roman" w:hAnsi="Times New Roman"/>
          <w:sz w:val="22"/>
          <w:szCs w:val="22"/>
        </w:rPr>
        <w:t>SGD follows the</w:t>
      </w:r>
      <w:r w:rsidRPr="00605C37">
        <w:rPr>
          <w:rFonts w:ascii="Times New Roman" w:hAnsi="Times New Roman"/>
          <w:sz w:val="22"/>
          <w:szCs w:val="22"/>
        </w:rPr>
        <w:t xml:space="preserve"> </w:t>
      </w:r>
      <w:r w:rsidR="00700BE5">
        <w:rPr>
          <w:rFonts w:ascii="Times New Roman" w:hAnsi="Times New Roman"/>
          <w:sz w:val="22"/>
          <w:szCs w:val="22"/>
        </w:rPr>
        <w:t xml:space="preserve">general </w:t>
      </w:r>
      <w:r w:rsidRPr="00605C37">
        <w:rPr>
          <w:rFonts w:ascii="Times New Roman" w:hAnsi="Times New Roman"/>
          <w:sz w:val="22"/>
          <w:szCs w:val="22"/>
        </w:rPr>
        <w:t xml:space="preserve">guideline </w:t>
      </w:r>
      <w:r w:rsidR="00700BE5">
        <w:rPr>
          <w:rFonts w:ascii="Times New Roman" w:hAnsi="Times New Roman"/>
          <w:sz w:val="22"/>
          <w:szCs w:val="22"/>
        </w:rPr>
        <w:t xml:space="preserve">of </w:t>
      </w:r>
      <w:r w:rsidRPr="00605C37">
        <w:rPr>
          <w:rFonts w:ascii="Times New Roman" w:hAnsi="Times New Roman"/>
          <w:sz w:val="22"/>
          <w:szCs w:val="22"/>
        </w:rPr>
        <w:t>at least one paper for the thesis and at least three papers for the dissertation.</w:t>
      </w:r>
      <w:r w:rsidRPr="00605C37">
        <w:rPr>
          <w:rFonts w:ascii="Times New Roman" w:hAnsi="Times New Roman"/>
          <w:sz w:val="22"/>
          <w:szCs w:val="22"/>
        </w:rPr>
        <w:br/>
      </w:r>
      <w:r w:rsidRPr="00605C37">
        <w:rPr>
          <w:rFonts w:ascii="Times New Roman" w:hAnsi="Times New Roman"/>
          <w:sz w:val="22"/>
          <w:szCs w:val="22"/>
        </w:rPr>
        <w:br/>
        <w:t xml:space="preserve">4. </w:t>
      </w:r>
      <w:r w:rsidR="00D97103">
        <w:rPr>
          <w:rFonts w:ascii="Times New Roman" w:hAnsi="Times New Roman"/>
          <w:sz w:val="22"/>
          <w:szCs w:val="22"/>
        </w:rPr>
        <w:t>For the paper format, a</w:t>
      </w:r>
      <w:r w:rsidRPr="00605C37">
        <w:rPr>
          <w:rFonts w:ascii="Times New Roman" w:hAnsi="Times New Roman"/>
          <w:sz w:val="22"/>
          <w:szCs w:val="22"/>
        </w:rPr>
        <w:t xml:space="preserve">cceptable </w:t>
      </w:r>
      <w:r w:rsidR="000C23F7" w:rsidRPr="00605C37">
        <w:rPr>
          <w:rFonts w:ascii="Times New Roman" w:hAnsi="Times New Roman"/>
          <w:sz w:val="22"/>
          <w:szCs w:val="22"/>
        </w:rPr>
        <w:t>articles</w:t>
      </w:r>
      <w:r w:rsidRPr="00605C37">
        <w:rPr>
          <w:rFonts w:ascii="Times New Roman" w:hAnsi="Times New Roman"/>
          <w:sz w:val="22"/>
          <w:szCs w:val="22"/>
        </w:rPr>
        <w:t xml:space="preserve"> are </w:t>
      </w:r>
      <w:r w:rsidRPr="00700BE5">
        <w:rPr>
          <w:rFonts w:ascii="Times New Roman" w:hAnsi="Times New Roman"/>
          <w:i/>
          <w:sz w:val="22"/>
          <w:szCs w:val="22"/>
        </w:rPr>
        <w:t>published</w:t>
      </w:r>
      <w:r w:rsidRPr="00605C37">
        <w:rPr>
          <w:rFonts w:ascii="Times New Roman" w:hAnsi="Times New Roman"/>
          <w:sz w:val="22"/>
          <w:szCs w:val="22"/>
        </w:rPr>
        <w:t xml:space="preserve"> papers in refereed journals and </w:t>
      </w:r>
      <w:r w:rsidRPr="00700BE5">
        <w:rPr>
          <w:rFonts w:ascii="Times New Roman" w:hAnsi="Times New Roman"/>
          <w:i/>
          <w:sz w:val="22"/>
          <w:szCs w:val="22"/>
        </w:rPr>
        <w:t>publishable</w:t>
      </w:r>
      <w:r w:rsidRPr="00605C37">
        <w:rPr>
          <w:rFonts w:ascii="Times New Roman" w:hAnsi="Times New Roman"/>
          <w:sz w:val="22"/>
          <w:szCs w:val="22"/>
        </w:rPr>
        <w:t xml:space="preserve"> papers (i.e., that will be submitted for publication in refereed journals, subject to approval by the student's thesis/dissertation committee). The thesis/dissertation may mix published and publishable papers. For publishable papers, students must identify the journal for </w:t>
      </w:r>
      <w:r w:rsidRPr="00605C37">
        <w:rPr>
          <w:rFonts w:ascii="Times New Roman" w:hAnsi="Times New Roman"/>
          <w:sz w:val="22"/>
          <w:szCs w:val="22"/>
        </w:rPr>
        <w:lastRenderedPageBreak/>
        <w:t>which the manuscripts were prepared and follow the journal's guidelines for manuscript preparation.</w:t>
      </w:r>
      <w:r w:rsidRPr="00605C37">
        <w:rPr>
          <w:rFonts w:ascii="Times New Roman" w:hAnsi="Times New Roman"/>
          <w:sz w:val="22"/>
          <w:szCs w:val="22"/>
        </w:rPr>
        <w:br/>
      </w:r>
      <w:r w:rsidRPr="00605C37">
        <w:rPr>
          <w:rFonts w:ascii="Times New Roman" w:hAnsi="Times New Roman"/>
          <w:sz w:val="22"/>
          <w:szCs w:val="22"/>
        </w:rPr>
        <w:br/>
      </w:r>
      <w:r w:rsidR="00D97103">
        <w:rPr>
          <w:rFonts w:ascii="Times New Roman" w:hAnsi="Times New Roman"/>
          <w:sz w:val="22"/>
          <w:szCs w:val="22"/>
        </w:rPr>
        <w:t>5</w:t>
      </w:r>
      <w:r w:rsidRPr="00605C37">
        <w:rPr>
          <w:rFonts w:ascii="Times New Roman" w:hAnsi="Times New Roman"/>
          <w:sz w:val="22"/>
          <w:szCs w:val="22"/>
        </w:rPr>
        <w:t xml:space="preserve">. The </w:t>
      </w:r>
      <w:r w:rsidR="000C23F7" w:rsidRPr="00605C37">
        <w:rPr>
          <w:rFonts w:ascii="Times New Roman" w:hAnsi="Times New Roman"/>
          <w:sz w:val="22"/>
          <w:szCs w:val="22"/>
        </w:rPr>
        <w:t xml:space="preserve">candidate’s major advisor and the </w:t>
      </w:r>
      <w:r w:rsidRPr="00605C37">
        <w:rPr>
          <w:rFonts w:ascii="Times New Roman" w:hAnsi="Times New Roman"/>
          <w:sz w:val="22"/>
          <w:szCs w:val="22"/>
        </w:rPr>
        <w:t xml:space="preserve">thesis/dissertation committee are responsible for ensuring that the student does a significant part of the work in the papers. The student’s proposal will specify the nature of the student’s contribution. Thesis/dissertation committee meetings and the final oral defense can also be used to clarify any questions that might arise regarding the student’s contribution. </w:t>
      </w:r>
      <w:r w:rsidRPr="00533DF0">
        <w:rPr>
          <w:rFonts w:ascii="Times New Roman" w:hAnsi="Times New Roman"/>
          <w:sz w:val="22"/>
          <w:szCs w:val="22"/>
        </w:rPr>
        <w:t xml:space="preserve">In the introductory chapter of the </w:t>
      </w:r>
      <w:r w:rsidR="00D97103">
        <w:rPr>
          <w:rFonts w:ascii="Times New Roman" w:hAnsi="Times New Roman"/>
          <w:sz w:val="22"/>
          <w:szCs w:val="22"/>
        </w:rPr>
        <w:t>thesis/</w:t>
      </w:r>
      <w:r w:rsidRPr="00533DF0">
        <w:rPr>
          <w:rFonts w:ascii="Times New Roman" w:hAnsi="Times New Roman"/>
          <w:sz w:val="22"/>
          <w:szCs w:val="22"/>
        </w:rPr>
        <w:t>dissertation, the student must identify at least one aspect of the project as his/her own original contribution.</w:t>
      </w:r>
      <w:r w:rsidRPr="00605C37">
        <w:rPr>
          <w:rFonts w:ascii="Times New Roman" w:hAnsi="Times New Roman"/>
          <w:sz w:val="22"/>
          <w:szCs w:val="22"/>
        </w:rPr>
        <w:t xml:space="preserve"> </w:t>
      </w:r>
      <w:r w:rsidR="00D97103">
        <w:rPr>
          <w:rFonts w:ascii="Times New Roman" w:hAnsi="Times New Roman"/>
          <w:sz w:val="22"/>
          <w:szCs w:val="22"/>
        </w:rPr>
        <w:t>The student must be first author of a</w:t>
      </w:r>
      <w:r w:rsidRPr="008504C3">
        <w:rPr>
          <w:rFonts w:ascii="Times New Roman" w:hAnsi="Times New Roman"/>
          <w:sz w:val="22"/>
          <w:szCs w:val="22"/>
        </w:rPr>
        <w:t xml:space="preserve">t least one paper </w:t>
      </w:r>
      <w:r w:rsidR="00D97103">
        <w:rPr>
          <w:rFonts w:ascii="Times New Roman" w:hAnsi="Times New Roman"/>
          <w:sz w:val="22"/>
          <w:szCs w:val="22"/>
        </w:rPr>
        <w:t>in the thesis/dissertation</w:t>
      </w:r>
      <w:r w:rsidRPr="008504C3">
        <w:rPr>
          <w:rFonts w:ascii="Times New Roman" w:hAnsi="Times New Roman"/>
          <w:sz w:val="22"/>
          <w:szCs w:val="22"/>
        </w:rPr>
        <w:t>.</w:t>
      </w:r>
      <w:r w:rsidR="00D97103">
        <w:rPr>
          <w:rFonts w:ascii="Times New Roman" w:hAnsi="Times New Roman"/>
          <w:sz w:val="22"/>
          <w:szCs w:val="22"/>
        </w:rPr>
        <w:br/>
      </w:r>
      <w:r w:rsidR="00D97103">
        <w:rPr>
          <w:rFonts w:ascii="Times New Roman" w:hAnsi="Times New Roman"/>
          <w:sz w:val="22"/>
          <w:szCs w:val="22"/>
        </w:rPr>
        <w:br/>
        <w:t>6</w:t>
      </w:r>
      <w:r w:rsidRPr="00605C37">
        <w:rPr>
          <w:rFonts w:ascii="Times New Roman" w:hAnsi="Times New Roman"/>
          <w:sz w:val="22"/>
          <w:szCs w:val="22"/>
        </w:rPr>
        <w:t xml:space="preserve">. A potential conflict of interest arises at the thesis/dissertation defense in cases where members of the student's thesis/dissertation committee are also co-authors on one or more of the papers. It is the responsibility of the </w:t>
      </w:r>
      <w:r w:rsidR="00E12F43" w:rsidRPr="00605C37">
        <w:rPr>
          <w:rFonts w:ascii="Times New Roman" w:hAnsi="Times New Roman"/>
          <w:sz w:val="22"/>
          <w:szCs w:val="22"/>
        </w:rPr>
        <w:t>c</w:t>
      </w:r>
      <w:r w:rsidRPr="00605C37">
        <w:rPr>
          <w:rFonts w:ascii="Times New Roman" w:hAnsi="Times New Roman"/>
          <w:sz w:val="22"/>
          <w:szCs w:val="22"/>
        </w:rPr>
        <w:t xml:space="preserve">ommittee </w:t>
      </w:r>
      <w:r w:rsidR="00E12F43" w:rsidRPr="00605C37">
        <w:rPr>
          <w:rFonts w:ascii="Times New Roman" w:hAnsi="Times New Roman"/>
          <w:sz w:val="22"/>
          <w:szCs w:val="22"/>
        </w:rPr>
        <w:t>c</w:t>
      </w:r>
      <w:r w:rsidRPr="00605C37">
        <w:rPr>
          <w:rFonts w:ascii="Times New Roman" w:hAnsi="Times New Roman"/>
          <w:sz w:val="22"/>
          <w:szCs w:val="22"/>
        </w:rPr>
        <w:t xml:space="preserve">hair </w:t>
      </w:r>
      <w:r w:rsidR="00E12F43" w:rsidRPr="00605C37">
        <w:rPr>
          <w:rFonts w:ascii="Times New Roman" w:hAnsi="Times New Roman"/>
          <w:sz w:val="22"/>
          <w:szCs w:val="22"/>
        </w:rPr>
        <w:t>(</w:t>
      </w:r>
      <w:r w:rsidR="00D97103">
        <w:rPr>
          <w:rFonts w:ascii="Times New Roman" w:hAnsi="Times New Roman"/>
          <w:sz w:val="22"/>
          <w:szCs w:val="22"/>
        </w:rPr>
        <w:t xml:space="preserve">the student’s </w:t>
      </w:r>
      <w:r w:rsidR="00E12F43" w:rsidRPr="00605C37">
        <w:rPr>
          <w:rFonts w:ascii="Times New Roman" w:hAnsi="Times New Roman"/>
          <w:sz w:val="22"/>
          <w:szCs w:val="22"/>
        </w:rPr>
        <w:t xml:space="preserve">major advisor) </w:t>
      </w:r>
      <w:r w:rsidRPr="00605C37">
        <w:rPr>
          <w:rFonts w:ascii="Times New Roman" w:hAnsi="Times New Roman"/>
          <w:sz w:val="22"/>
          <w:szCs w:val="22"/>
        </w:rPr>
        <w:t xml:space="preserve">to alert the </w:t>
      </w:r>
      <w:r w:rsidR="0020032A" w:rsidRPr="00605C37">
        <w:rPr>
          <w:rFonts w:ascii="Times New Roman" w:hAnsi="Times New Roman"/>
          <w:sz w:val="22"/>
          <w:szCs w:val="22"/>
        </w:rPr>
        <w:t>School</w:t>
      </w:r>
      <w:r w:rsidRPr="00605C37">
        <w:rPr>
          <w:rFonts w:ascii="Times New Roman" w:hAnsi="Times New Roman"/>
          <w:sz w:val="22"/>
          <w:szCs w:val="22"/>
        </w:rPr>
        <w:t xml:space="preserve"> </w:t>
      </w:r>
      <w:r w:rsidR="0020032A" w:rsidRPr="00605C37">
        <w:rPr>
          <w:rFonts w:ascii="Times New Roman" w:hAnsi="Times New Roman"/>
          <w:sz w:val="22"/>
          <w:szCs w:val="22"/>
        </w:rPr>
        <w:t>Director</w:t>
      </w:r>
      <w:r w:rsidR="009C40AE" w:rsidRPr="00605C37">
        <w:rPr>
          <w:rFonts w:ascii="Times New Roman" w:hAnsi="Times New Roman"/>
          <w:sz w:val="22"/>
          <w:szCs w:val="22"/>
        </w:rPr>
        <w:t xml:space="preserve"> </w:t>
      </w:r>
      <w:r w:rsidRPr="00605C37">
        <w:rPr>
          <w:rFonts w:ascii="Times New Roman" w:hAnsi="Times New Roman"/>
          <w:sz w:val="22"/>
          <w:szCs w:val="22"/>
        </w:rPr>
        <w:t xml:space="preserve">if more than one committee member is also a co-author. In such cases the </w:t>
      </w:r>
      <w:r w:rsidR="0020032A" w:rsidRPr="00605C37">
        <w:rPr>
          <w:rFonts w:ascii="Times New Roman" w:hAnsi="Times New Roman"/>
          <w:sz w:val="22"/>
          <w:szCs w:val="22"/>
        </w:rPr>
        <w:t xml:space="preserve">Director </w:t>
      </w:r>
      <w:r w:rsidRPr="00605C37">
        <w:rPr>
          <w:rFonts w:ascii="Times New Roman" w:hAnsi="Times New Roman"/>
          <w:sz w:val="22"/>
          <w:szCs w:val="22"/>
        </w:rPr>
        <w:t>may modify the composition of the committee, or may add to the committee a new member who is not a co-author.</w:t>
      </w:r>
      <w:r w:rsidRPr="00605C37">
        <w:rPr>
          <w:rFonts w:ascii="Times New Roman" w:hAnsi="Times New Roman"/>
          <w:sz w:val="22"/>
          <w:szCs w:val="22"/>
        </w:rPr>
        <w:br/>
      </w:r>
      <w:r w:rsidRPr="00605C37">
        <w:rPr>
          <w:rFonts w:ascii="Times New Roman" w:hAnsi="Times New Roman"/>
          <w:sz w:val="22"/>
          <w:szCs w:val="22"/>
        </w:rPr>
        <w:br/>
      </w:r>
      <w:bookmarkStart w:id="35" w:name="7."/>
      <w:bookmarkEnd w:id="35"/>
      <w:r w:rsidRPr="00605C37">
        <w:rPr>
          <w:rFonts w:ascii="Times New Roman" w:hAnsi="Times New Roman"/>
          <w:b/>
          <w:sz w:val="22"/>
          <w:szCs w:val="22"/>
          <w:u w:val="single"/>
        </w:rPr>
        <w:t xml:space="preserve">7. </w:t>
      </w:r>
      <w:r w:rsidR="0020032A" w:rsidRPr="00605C37">
        <w:rPr>
          <w:rFonts w:ascii="Times New Roman" w:hAnsi="Times New Roman"/>
          <w:b/>
          <w:sz w:val="22"/>
          <w:szCs w:val="22"/>
          <w:u w:val="single"/>
        </w:rPr>
        <w:t>School</w:t>
      </w:r>
      <w:r w:rsidRPr="00605C37">
        <w:rPr>
          <w:rFonts w:ascii="Times New Roman" w:hAnsi="Times New Roman"/>
          <w:b/>
          <w:sz w:val="22"/>
          <w:szCs w:val="22"/>
          <w:u w:val="single"/>
        </w:rPr>
        <w:t xml:space="preserve"> Admissions Requirements</w:t>
      </w:r>
      <w:r w:rsidRPr="00605C37">
        <w:rPr>
          <w:rFonts w:ascii="Times New Roman" w:hAnsi="Times New Roman"/>
          <w:b/>
          <w:sz w:val="22"/>
          <w:szCs w:val="22"/>
          <w:u w:val="single"/>
        </w:rPr>
        <w:br/>
      </w:r>
      <w:r w:rsidRPr="00605C37">
        <w:rPr>
          <w:rFonts w:ascii="Times New Roman" w:hAnsi="Times New Roman"/>
          <w:sz w:val="22"/>
          <w:szCs w:val="22"/>
        </w:rPr>
        <w:t>In addition to application materials sent to the Graduate College, all applicants are required to submit</w:t>
      </w:r>
      <w:r w:rsidR="00031F89" w:rsidRPr="00031F89">
        <w:rPr>
          <w:rFonts w:ascii="Times New Roman" w:hAnsi="Times New Roman"/>
          <w:sz w:val="22"/>
          <w:szCs w:val="22"/>
        </w:rPr>
        <w:t xml:space="preserve"> </w:t>
      </w:r>
      <w:r w:rsidR="00031F89">
        <w:rPr>
          <w:rFonts w:ascii="Times New Roman" w:hAnsi="Times New Roman"/>
          <w:sz w:val="22"/>
          <w:szCs w:val="22"/>
        </w:rPr>
        <w:t xml:space="preserve">the following </w:t>
      </w:r>
      <w:r w:rsidR="00031F89" w:rsidRPr="00605C37">
        <w:rPr>
          <w:rFonts w:ascii="Times New Roman" w:hAnsi="Times New Roman"/>
          <w:sz w:val="22"/>
          <w:szCs w:val="22"/>
        </w:rPr>
        <w:t>directly to the School</w:t>
      </w:r>
      <w:r w:rsidR="00031F89">
        <w:rPr>
          <w:rFonts w:ascii="Times New Roman" w:hAnsi="Times New Roman"/>
          <w:sz w:val="22"/>
          <w:szCs w:val="22"/>
        </w:rPr>
        <w:t>:</w:t>
      </w:r>
      <w:r w:rsidR="00031F89" w:rsidRPr="00605C37">
        <w:rPr>
          <w:rFonts w:ascii="Times New Roman" w:hAnsi="Times New Roman"/>
          <w:sz w:val="22"/>
          <w:szCs w:val="22"/>
        </w:rPr>
        <w:t xml:space="preserve"> </w:t>
      </w:r>
      <w:r w:rsidRPr="00605C37">
        <w:rPr>
          <w:rFonts w:ascii="Times New Roman" w:hAnsi="Times New Roman"/>
          <w:sz w:val="22"/>
          <w:szCs w:val="22"/>
        </w:rPr>
        <w:t>three letters of recommendation, scores on the general sections of the Graduate Record Examination, official transcripts, and a statement of intended research</w:t>
      </w:r>
      <w:r w:rsidR="00031F89">
        <w:rPr>
          <w:rFonts w:ascii="Times New Roman" w:hAnsi="Times New Roman"/>
          <w:sz w:val="22"/>
          <w:szCs w:val="22"/>
        </w:rPr>
        <w:t>.</w:t>
      </w:r>
      <w:r w:rsidRPr="00605C37">
        <w:rPr>
          <w:rFonts w:ascii="Times New Roman" w:hAnsi="Times New Roman"/>
          <w:sz w:val="22"/>
          <w:szCs w:val="22"/>
        </w:rPr>
        <w:t xml:space="preserve"> </w:t>
      </w:r>
      <w:r w:rsidR="00D84B58" w:rsidRPr="00605C37">
        <w:rPr>
          <w:rFonts w:ascii="Times New Roman" w:hAnsi="Times New Roman"/>
          <w:sz w:val="22"/>
          <w:szCs w:val="22"/>
        </w:rPr>
        <w:t>The a</w:t>
      </w:r>
      <w:r w:rsidRPr="00605C37">
        <w:rPr>
          <w:rFonts w:ascii="Times New Roman" w:hAnsi="Times New Roman"/>
          <w:sz w:val="22"/>
          <w:szCs w:val="22"/>
        </w:rPr>
        <w:t>pplication deadline</w:t>
      </w:r>
      <w:r w:rsidR="00D84B58" w:rsidRPr="00605C37">
        <w:rPr>
          <w:rFonts w:ascii="Times New Roman" w:hAnsi="Times New Roman"/>
          <w:sz w:val="22"/>
          <w:szCs w:val="22"/>
        </w:rPr>
        <w:t xml:space="preserve"> i</w:t>
      </w:r>
      <w:r w:rsidRPr="00605C37">
        <w:rPr>
          <w:rFonts w:ascii="Times New Roman" w:hAnsi="Times New Roman"/>
          <w:sz w:val="22"/>
          <w:szCs w:val="22"/>
        </w:rPr>
        <w:t xml:space="preserve">s January 15 for </w:t>
      </w:r>
      <w:r w:rsidR="00D84B58" w:rsidRPr="00605C37">
        <w:rPr>
          <w:rFonts w:ascii="Times New Roman" w:hAnsi="Times New Roman"/>
          <w:sz w:val="22"/>
          <w:szCs w:val="22"/>
        </w:rPr>
        <w:t xml:space="preserve">all </w:t>
      </w:r>
      <w:r w:rsidRPr="00605C37">
        <w:rPr>
          <w:rFonts w:ascii="Times New Roman" w:hAnsi="Times New Roman"/>
          <w:sz w:val="22"/>
          <w:szCs w:val="22"/>
        </w:rPr>
        <w:t xml:space="preserve">students, </w:t>
      </w:r>
      <w:r w:rsidR="00D84B58" w:rsidRPr="00605C37">
        <w:rPr>
          <w:rFonts w:ascii="Times New Roman" w:hAnsi="Times New Roman"/>
          <w:sz w:val="22"/>
          <w:szCs w:val="22"/>
        </w:rPr>
        <w:t xml:space="preserve">both domestic and international, </w:t>
      </w:r>
      <w:r w:rsidRPr="00605C37">
        <w:rPr>
          <w:rFonts w:ascii="Times New Roman" w:hAnsi="Times New Roman"/>
          <w:sz w:val="22"/>
          <w:szCs w:val="22"/>
        </w:rPr>
        <w:t xml:space="preserve">for admission to the program in the following Fall semester. </w:t>
      </w:r>
      <w:r w:rsidRPr="00F55403">
        <w:rPr>
          <w:rFonts w:ascii="Times New Roman" w:hAnsi="Times New Roman"/>
          <w:sz w:val="22"/>
          <w:szCs w:val="22"/>
        </w:rPr>
        <w:t xml:space="preserve">Applicants are advised to check the </w:t>
      </w:r>
      <w:r w:rsidR="00F55403">
        <w:rPr>
          <w:rFonts w:ascii="Times New Roman" w:hAnsi="Times New Roman"/>
          <w:sz w:val="22"/>
          <w:szCs w:val="22"/>
        </w:rPr>
        <w:t xml:space="preserve">Graduate College website for specific </w:t>
      </w:r>
      <w:r w:rsidRPr="00F55403">
        <w:rPr>
          <w:rFonts w:ascii="Times New Roman" w:hAnsi="Times New Roman"/>
          <w:sz w:val="22"/>
          <w:szCs w:val="22"/>
        </w:rPr>
        <w:t>instructions on where to send the various application materials.</w:t>
      </w:r>
      <w:r w:rsidRPr="00605C37">
        <w:rPr>
          <w:rFonts w:ascii="Times New Roman" w:hAnsi="Times New Roman"/>
          <w:sz w:val="22"/>
          <w:szCs w:val="22"/>
        </w:rPr>
        <w:t xml:space="preserve"> Applicants for whom English is not the native language must also submit the result of the Test of English as a Foreign Language (TOEFL</w:t>
      </w:r>
      <w:r w:rsidR="00CF122D" w:rsidRPr="00605C37">
        <w:rPr>
          <w:rFonts w:ascii="Times New Roman" w:hAnsi="Times New Roman"/>
          <w:sz w:val="22"/>
          <w:szCs w:val="22"/>
        </w:rPr>
        <w:t>) or International English Language Testing Service (IELTS).</w:t>
      </w:r>
      <w:r w:rsidRPr="00605C37">
        <w:rPr>
          <w:rFonts w:ascii="Times New Roman" w:hAnsi="Times New Roman"/>
          <w:sz w:val="22"/>
          <w:szCs w:val="22"/>
        </w:rPr>
        <w:br/>
      </w:r>
      <w:r w:rsidRPr="00605C37">
        <w:rPr>
          <w:rFonts w:ascii="Times New Roman" w:hAnsi="Times New Roman"/>
          <w:sz w:val="22"/>
          <w:szCs w:val="22"/>
        </w:rPr>
        <w:br/>
        <w:t xml:space="preserve">Special admission requirements apply to applicants to the doctoral program. First, the </w:t>
      </w:r>
      <w:r w:rsidR="0020032A" w:rsidRPr="00605C37">
        <w:rPr>
          <w:rFonts w:ascii="Times New Roman" w:hAnsi="Times New Roman"/>
          <w:sz w:val="22"/>
          <w:szCs w:val="22"/>
        </w:rPr>
        <w:t>School</w:t>
      </w:r>
      <w:r w:rsidRPr="00605C37">
        <w:rPr>
          <w:rFonts w:ascii="Times New Roman" w:hAnsi="Times New Roman"/>
          <w:sz w:val="22"/>
          <w:szCs w:val="22"/>
        </w:rPr>
        <w:t xml:space="preserve"> will not</w:t>
      </w:r>
      <w:r w:rsidR="00903289" w:rsidRPr="00605C37">
        <w:rPr>
          <w:rFonts w:ascii="Times New Roman" w:hAnsi="Times New Roman"/>
          <w:sz w:val="22"/>
          <w:szCs w:val="22"/>
        </w:rPr>
        <w:t xml:space="preserve"> admit</w:t>
      </w:r>
      <w:r w:rsidRPr="00605C37">
        <w:rPr>
          <w:rFonts w:ascii="Times New Roman" w:hAnsi="Times New Roman"/>
          <w:sz w:val="22"/>
          <w:szCs w:val="22"/>
        </w:rPr>
        <w:t xml:space="preserve"> potential doctoral students whose interests </w:t>
      </w:r>
      <w:r w:rsidR="00D84B58" w:rsidRPr="00605C37">
        <w:rPr>
          <w:rFonts w:ascii="Times New Roman" w:hAnsi="Times New Roman"/>
          <w:sz w:val="22"/>
          <w:szCs w:val="22"/>
        </w:rPr>
        <w:t xml:space="preserve">do not </w:t>
      </w:r>
      <w:r w:rsidRPr="00605C37">
        <w:rPr>
          <w:rFonts w:ascii="Times New Roman" w:hAnsi="Times New Roman"/>
          <w:sz w:val="22"/>
          <w:szCs w:val="22"/>
        </w:rPr>
        <w:t xml:space="preserve">coincide with the topical and regional specialties of the faculty. Second, potential doctoral students with master's degrees in disciplines unrelated to geography or with no previous graduate credit in geography – either from </w:t>
      </w:r>
      <w:r w:rsidR="00D84B58" w:rsidRPr="00605C37">
        <w:rPr>
          <w:rFonts w:ascii="Times New Roman" w:hAnsi="Times New Roman"/>
          <w:sz w:val="22"/>
          <w:szCs w:val="22"/>
        </w:rPr>
        <w:t xml:space="preserve">UA </w:t>
      </w:r>
      <w:r w:rsidRPr="00605C37">
        <w:rPr>
          <w:rFonts w:ascii="Times New Roman" w:hAnsi="Times New Roman"/>
          <w:sz w:val="22"/>
          <w:szCs w:val="22"/>
        </w:rPr>
        <w:t xml:space="preserve">or elsewhere – may need to be admitted to the </w:t>
      </w:r>
      <w:r w:rsidR="0020032A" w:rsidRPr="00605C37">
        <w:rPr>
          <w:rFonts w:ascii="Times New Roman" w:hAnsi="Times New Roman"/>
          <w:sz w:val="22"/>
          <w:szCs w:val="22"/>
        </w:rPr>
        <w:t>School</w:t>
      </w:r>
      <w:r w:rsidRPr="00605C37">
        <w:rPr>
          <w:rFonts w:ascii="Times New Roman" w:hAnsi="Times New Roman"/>
          <w:sz w:val="22"/>
          <w:szCs w:val="22"/>
        </w:rPr>
        <w:t xml:space="preserve">'s M.A. program. Third, </w:t>
      </w:r>
      <w:r w:rsidR="00903289" w:rsidRPr="00605C37">
        <w:rPr>
          <w:rFonts w:ascii="Times New Roman" w:hAnsi="Times New Roman"/>
          <w:sz w:val="22"/>
          <w:szCs w:val="22"/>
        </w:rPr>
        <w:t xml:space="preserve">good </w:t>
      </w:r>
      <w:r w:rsidRPr="00605C37">
        <w:rPr>
          <w:rFonts w:ascii="Times New Roman" w:hAnsi="Times New Roman"/>
          <w:sz w:val="22"/>
          <w:szCs w:val="22"/>
        </w:rPr>
        <w:t xml:space="preserve">standing in the doctoral program is subject to the Core Course Performance requirement specified above (see </w:t>
      </w:r>
      <w:r w:rsidRPr="00700BE5">
        <w:rPr>
          <w:rFonts w:ascii="Times New Roman" w:hAnsi="Times New Roman"/>
          <w:sz w:val="22"/>
          <w:szCs w:val="22"/>
        </w:rPr>
        <w:t>Section</w:t>
      </w:r>
      <w:r w:rsidR="009D7F9F" w:rsidRPr="00700BE5">
        <w:rPr>
          <w:rFonts w:ascii="Times New Roman" w:hAnsi="Times New Roman"/>
          <w:sz w:val="22"/>
          <w:szCs w:val="22"/>
        </w:rPr>
        <w:t xml:space="preserve"> </w:t>
      </w:r>
      <w:r w:rsidRPr="00700BE5">
        <w:rPr>
          <w:rFonts w:ascii="Times New Roman" w:hAnsi="Times New Roman"/>
          <w:sz w:val="22"/>
          <w:szCs w:val="22"/>
        </w:rPr>
        <w:t>3.6</w:t>
      </w:r>
      <w:r w:rsidRPr="00605C37">
        <w:rPr>
          <w:rFonts w:ascii="Times New Roman" w:hAnsi="Times New Roman"/>
          <w:sz w:val="22"/>
          <w:szCs w:val="22"/>
        </w:rPr>
        <w:t>).</w:t>
      </w:r>
      <w:r w:rsidRPr="00605C37">
        <w:rPr>
          <w:rFonts w:ascii="Times New Roman" w:hAnsi="Times New Roman"/>
          <w:sz w:val="22"/>
          <w:szCs w:val="22"/>
        </w:rPr>
        <w:br/>
      </w:r>
      <w:r w:rsidRPr="00605C37">
        <w:rPr>
          <w:rFonts w:ascii="Times New Roman" w:hAnsi="Times New Roman"/>
          <w:sz w:val="22"/>
          <w:szCs w:val="22"/>
        </w:rPr>
        <w:br/>
        <w:t xml:space="preserve">Special requirements also apply to students who are currently in the </w:t>
      </w:r>
      <w:r w:rsidR="0020032A" w:rsidRPr="00605C37">
        <w:rPr>
          <w:rFonts w:ascii="Times New Roman" w:hAnsi="Times New Roman"/>
          <w:sz w:val="22"/>
          <w:szCs w:val="22"/>
        </w:rPr>
        <w:t>School</w:t>
      </w:r>
      <w:r w:rsidRPr="00605C37">
        <w:rPr>
          <w:rFonts w:ascii="Times New Roman" w:hAnsi="Times New Roman"/>
          <w:sz w:val="22"/>
          <w:szCs w:val="22"/>
        </w:rPr>
        <w:t xml:space="preserve">’s M.A. program and </w:t>
      </w:r>
      <w:r w:rsidR="00903289" w:rsidRPr="00605C37">
        <w:rPr>
          <w:rFonts w:ascii="Times New Roman" w:hAnsi="Times New Roman"/>
          <w:sz w:val="22"/>
          <w:szCs w:val="22"/>
        </w:rPr>
        <w:t xml:space="preserve">who </w:t>
      </w:r>
      <w:r w:rsidRPr="00605C37">
        <w:rPr>
          <w:rFonts w:ascii="Times New Roman" w:hAnsi="Times New Roman"/>
          <w:sz w:val="22"/>
          <w:szCs w:val="22"/>
        </w:rPr>
        <w:t xml:space="preserve">wish to continue into the Ph.D. program. In the final year of an M.A. degree in the </w:t>
      </w:r>
      <w:r w:rsidR="0020032A" w:rsidRPr="00605C37">
        <w:rPr>
          <w:rFonts w:ascii="Times New Roman" w:hAnsi="Times New Roman"/>
          <w:sz w:val="22"/>
          <w:szCs w:val="22"/>
        </w:rPr>
        <w:t>School</w:t>
      </w:r>
      <w:r w:rsidRPr="00605C37">
        <w:rPr>
          <w:rFonts w:ascii="Times New Roman" w:hAnsi="Times New Roman"/>
          <w:sz w:val="22"/>
          <w:szCs w:val="22"/>
        </w:rPr>
        <w:t xml:space="preserve">, a student </w:t>
      </w:r>
      <w:r w:rsidR="00903289" w:rsidRPr="00605C37">
        <w:rPr>
          <w:rFonts w:ascii="Times New Roman" w:hAnsi="Times New Roman"/>
          <w:sz w:val="22"/>
          <w:szCs w:val="22"/>
        </w:rPr>
        <w:t xml:space="preserve">must </w:t>
      </w:r>
      <w:r w:rsidRPr="00605C37">
        <w:rPr>
          <w:rFonts w:ascii="Times New Roman" w:hAnsi="Times New Roman"/>
          <w:sz w:val="22"/>
          <w:szCs w:val="22"/>
        </w:rPr>
        <w:t xml:space="preserve">petition the </w:t>
      </w:r>
      <w:r w:rsidR="0020032A" w:rsidRPr="00605C37">
        <w:rPr>
          <w:rFonts w:ascii="Times New Roman" w:hAnsi="Times New Roman"/>
          <w:sz w:val="22"/>
          <w:szCs w:val="22"/>
        </w:rPr>
        <w:t>School</w:t>
      </w:r>
      <w:r w:rsidRPr="00605C37">
        <w:rPr>
          <w:rFonts w:ascii="Times New Roman" w:hAnsi="Times New Roman"/>
          <w:sz w:val="22"/>
          <w:szCs w:val="22"/>
        </w:rPr>
        <w:t xml:space="preserve"> for continuation into the Ph.D. program</w:t>
      </w:r>
      <w:r w:rsidR="00903289" w:rsidRPr="00605C37">
        <w:rPr>
          <w:rFonts w:ascii="Times New Roman" w:hAnsi="Times New Roman"/>
          <w:sz w:val="22"/>
          <w:szCs w:val="22"/>
        </w:rPr>
        <w:t>,</w:t>
      </w:r>
      <w:r w:rsidRPr="00605C37">
        <w:rPr>
          <w:rFonts w:ascii="Times New Roman" w:hAnsi="Times New Roman"/>
          <w:sz w:val="22"/>
          <w:szCs w:val="22"/>
        </w:rPr>
        <w:t xml:space="preserve"> by </w:t>
      </w:r>
      <w:r w:rsidR="00903289" w:rsidRPr="00605C37">
        <w:rPr>
          <w:rFonts w:ascii="Times New Roman" w:hAnsi="Times New Roman"/>
          <w:sz w:val="22"/>
          <w:szCs w:val="22"/>
        </w:rPr>
        <w:t xml:space="preserve">the date in </w:t>
      </w:r>
      <w:r w:rsidRPr="00605C37">
        <w:rPr>
          <w:rFonts w:ascii="Times New Roman" w:hAnsi="Times New Roman"/>
          <w:sz w:val="22"/>
          <w:szCs w:val="22"/>
        </w:rPr>
        <w:t xml:space="preserve">February </w:t>
      </w:r>
      <w:r w:rsidR="00903289" w:rsidRPr="00605C37">
        <w:rPr>
          <w:rFonts w:ascii="Times New Roman" w:hAnsi="Times New Roman"/>
          <w:sz w:val="22"/>
          <w:szCs w:val="22"/>
        </w:rPr>
        <w:t>when students’ annual progress reports are due</w:t>
      </w:r>
      <w:r w:rsidRPr="00605C37">
        <w:rPr>
          <w:rFonts w:ascii="Times New Roman" w:hAnsi="Times New Roman"/>
          <w:sz w:val="22"/>
          <w:szCs w:val="22"/>
        </w:rPr>
        <w:t>. The Graduate Committee requires a new statement of purpose and three letters of recommendation from the student's M.A. committee.</w:t>
      </w:r>
      <w:r w:rsidRPr="00605C37">
        <w:rPr>
          <w:rFonts w:ascii="Times New Roman" w:hAnsi="Times New Roman"/>
          <w:sz w:val="22"/>
          <w:szCs w:val="22"/>
        </w:rPr>
        <w:br/>
      </w:r>
      <w:r w:rsidRPr="00605C37">
        <w:rPr>
          <w:rFonts w:ascii="Times New Roman" w:hAnsi="Times New Roman"/>
          <w:sz w:val="22"/>
          <w:szCs w:val="22"/>
        </w:rPr>
        <w:br/>
      </w:r>
      <w:bookmarkStart w:id="36" w:name="8."/>
      <w:bookmarkEnd w:id="36"/>
      <w:r w:rsidRPr="00605C37">
        <w:rPr>
          <w:rFonts w:ascii="Times New Roman" w:hAnsi="Times New Roman"/>
          <w:b/>
          <w:sz w:val="22"/>
          <w:szCs w:val="22"/>
          <w:u w:val="single"/>
        </w:rPr>
        <w:t>8. Teaching and Research Assistantships</w:t>
      </w:r>
      <w:r w:rsidRPr="00605C37">
        <w:rPr>
          <w:rFonts w:ascii="Times New Roman" w:hAnsi="Times New Roman"/>
          <w:b/>
          <w:sz w:val="22"/>
          <w:szCs w:val="22"/>
          <w:u w:val="single"/>
        </w:rPr>
        <w:br/>
      </w:r>
      <w:r w:rsidRPr="00605C37">
        <w:rPr>
          <w:rFonts w:ascii="Times New Roman" w:hAnsi="Times New Roman"/>
          <w:sz w:val="22"/>
          <w:szCs w:val="22"/>
        </w:rPr>
        <w:t xml:space="preserve">Prospective and currently enrolled students are eligible to apply each year for </w:t>
      </w:r>
      <w:r w:rsidR="00B44E1B" w:rsidRPr="00605C37">
        <w:rPr>
          <w:rFonts w:ascii="Times New Roman" w:hAnsi="Times New Roman"/>
          <w:sz w:val="22"/>
          <w:szCs w:val="22"/>
        </w:rPr>
        <w:t xml:space="preserve">support from </w:t>
      </w:r>
      <w:r w:rsidRPr="00605C37">
        <w:rPr>
          <w:rFonts w:ascii="Times New Roman" w:hAnsi="Times New Roman"/>
          <w:sz w:val="22"/>
          <w:szCs w:val="22"/>
        </w:rPr>
        <w:t xml:space="preserve">Graduate </w:t>
      </w:r>
      <w:r w:rsidR="00B44E1B" w:rsidRPr="00605C37">
        <w:rPr>
          <w:rFonts w:ascii="Times New Roman" w:hAnsi="Times New Roman"/>
          <w:sz w:val="22"/>
          <w:szCs w:val="22"/>
        </w:rPr>
        <w:t xml:space="preserve">Teaching </w:t>
      </w:r>
      <w:r w:rsidRPr="00605C37">
        <w:rPr>
          <w:rFonts w:ascii="Times New Roman" w:hAnsi="Times New Roman"/>
          <w:sz w:val="22"/>
          <w:szCs w:val="22"/>
        </w:rPr>
        <w:t>Assistant</w:t>
      </w:r>
      <w:r w:rsidR="00B44E1B" w:rsidRPr="00605C37">
        <w:rPr>
          <w:rFonts w:ascii="Times New Roman" w:hAnsi="Times New Roman"/>
          <w:sz w:val="22"/>
          <w:szCs w:val="22"/>
        </w:rPr>
        <w:t>ships</w:t>
      </w:r>
      <w:r w:rsidRPr="00605C37">
        <w:rPr>
          <w:rFonts w:ascii="Times New Roman" w:hAnsi="Times New Roman"/>
          <w:sz w:val="22"/>
          <w:szCs w:val="22"/>
        </w:rPr>
        <w:t xml:space="preserve"> (G</w:t>
      </w:r>
      <w:r w:rsidR="00B44E1B" w:rsidRPr="00605C37">
        <w:rPr>
          <w:rFonts w:ascii="Times New Roman" w:hAnsi="Times New Roman"/>
          <w:sz w:val="22"/>
          <w:szCs w:val="22"/>
        </w:rPr>
        <w:t>TA</w:t>
      </w:r>
      <w:r w:rsidRPr="00605C37">
        <w:rPr>
          <w:rFonts w:ascii="Times New Roman" w:hAnsi="Times New Roman"/>
          <w:sz w:val="22"/>
          <w:szCs w:val="22"/>
        </w:rPr>
        <w:t xml:space="preserve">) and Graduate Research </w:t>
      </w:r>
      <w:r w:rsidR="00B44E1B" w:rsidRPr="00605C37">
        <w:rPr>
          <w:rFonts w:ascii="Times New Roman" w:hAnsi="Times New Roman"/>
          <w:sz w:val="22"/>
          <w:szCs w:val="22"/>
        </w:rPr>
        <w:t xml:space="preserve">Assistantships </w:t>
      </w:r>
      <w:r w:rsidRPr="00605C37">
        <w:rPr>
          <w:rFonts w:ascii="Times New Roman" w:hAnsi="Times New Roman"/>
          <w:sz w:val="22"/>
          <w:szCs w:val="22"/>
        </w:rPr>
        <w:t>(G</w:t>
      </w:r>
      <w:r w:rsidR="00B44E1B" w:rsidRPr="00605C37">
        <w:rPr>
          <w:rFonts w:ascii="Times New Roman" w:hAnsi="Times New Roman"/>
          <w:sz w:val="22"/>
          <w:szCs w:val="22"/>
        </w:rPr>
        <w:t>RA</w:t>
      </w:r>
      <w:r w:rsidRPr="00605C37">
        <w:rPr>
          <w:rFonts w:ascii="Times New Roman" w:hAnsi="Times New Roman"/>
          <w:sz w:val="22"/>
          <w:szCs w:val="22"/>
        </w:rPr>
        <w:t xml:space="preserve">). </w:t>
      </w:r>
      <w:r w:rsidR="006337BF" w:rsidRPr="00605C37">
        <w:rPr>
          <w:rFonts w:ascii="Times New Roman" w:hAnsi="Times New Roman"/>
          <w:sz w:val="22"/>
          <w:szCs w:val="22"/>
        </w:rPr>
        <w:t xml:space="preserve">Continuing students can request a GTA or GRA in their annual progress report, which is due each February and covers the preceding calendar year. </w:t>
      </w:r>
      <w:r w:rsidRPr="00605C37">
        <w:rPr>
          <w:rFonts w:ascii="Times New Roman" w:hAnsi="Times New Roman"/>
          <w:sz w:val="22"/>
          <w:szCs w:val="22"/>
        </w:rPr>
        <w:t>Awards are normally made for one academic year</w:t>
      </w:r>
      <w:r w:rsidR="006337BF" w:rsidRPr="00605C37">
        <w:rPr>
          <w:rFonts w:ascii="Times New Roman" w:hAnsi="Times New Roman"/>
          <w:sz w:val="22"/>
          <w:szCs w:val="22"/>
        </w:rPr>
        <w:t>, sometimes for one semester</w:t>
      </w:r>
      <w:r w:rsidRPr="00605C37">
        <w:rPr>
          <w:rFonts w:ascii="Times New Roman" w:hAnsi="Times New Roman"/>
          <w:sz w:val="22"/>
          <w:szCs w:val="22"/>
        </w:rPr>
        <w:t xml:space="preserve">. Remission of nonresident tuition (a Graduate Tuition </w:t>
      </w:r>
      <w:r w:rsidRPr="00605C37">
        <w:rPr>
          <w:rFonts w:ascii="Times New Roman" w:hAnsi="Times New Roman"/>
          <w:sz w:val="22"/>
          <w:szCs w:val="22"/>
        </w:rPr>
        <w:lastRenderedPageBreak/>
        <w:t>Scholarship) and health insurance are</w:t>
      </w:r>
      <w:r w:rsidR="006337BF" w:rsidRPr="00605C37">
        <w:rPr>
          <w:rFonts w:ascii="Times New Roman" w:hAnsi="Times New Roman"/>
          <w:sz w:val="22"/>
          <w:szCs w:val="22"/>
        </w:rPr>
        <w:t xml:space="preserve"> included as part of the award.</w:t>
      </w:r>
      <w:r w:rsidRPr="00605C37">
        <w:rPr>
          <w:rFonts w:ascii="Times New Roman" w:hAnsi="Times New Roman"/>
          <w:sz w:val="22"/>
          <w:szCs w:val="22"/>
        </w:rPr>
        <w:br/>
      </w:r>
      <w:r w:rsidRPr="00605C37">
        <w:rPr>
          <w:rFonts w:ascii="Times New Roman" w:hAnsi="Times New Roman"/>
          <w:sz w:val="22"/>
          <w:szCs w:val="22"/>
        </w:rPr>
        <w:br/>
        <w:t>A limited number of fee waivers covering nonresident tuition (Graduate Tuition Scholarships) and in</w:t>
      </w:r>
      <w:r w:rsidRPr="00605C37">
        <w:rPr>
          <w:rFonts w:ascii="Times New Roman" w:hAnsi="Times New Roman"/>
          <w:sz w:val="22"/>
          <w:szCs w:val="22"/>
        </w:rPr>
        <w:noBreakHyphen/>
        <w:t>state fees (Graduate Registration Scholarships) may be obtained independent of assistantship awards.</w:t>
      </w:r>
      <w:r w:rsidRPr="00605C37">
        <w:rPr>
          <w:rFonts w:ascii="Times New Roman" w:hAnsi="Times New Roman"/>
          <w:sz w:val="22"/>
          <w:szCs w:val="22"/>
        </w:rPr>
        <w:br/>
      </w:r>
      <w:r w:rsidRPr="00605C37">
        <w:rPr>
          <w:rFonts w:ascii="Times New Roman" w:hAnsi="Times New Roman"/>
          <w:sz w:val="22"/>
          <w:szCs w:val="22"/>
        </w:rPr>
        <w:br/>
        <w:t>G</w:t>
      </w:r>
      <w:r w:rsidR="00611898" w:rsidRPr="00605C37">
        <w:rPr>
          <w:rFonts w:ascii="Times New Roman" w:hAnsi="Times New Roman"/>
          <w:sz w:val="22"/>
          <w:szCs w:val="22"/>
        </w:rPr>
        <w:t>TA</w:t>
      </w:r>
      <w:r w:rsidRPr="00605C37">
        <w:rPr>
          <w:rFonts w:ascii="Times New Roman" w:hAnsi="Times New Roman"/>
          <w:sz w:val="22"/>
          <w:szCs w:val="22"/>
        </w:rPr>
        <w:t>s are typically offered as half</w:t>
      </w:r>
      <w:r w:rsidRPr="00605C37">
        <w:rPr>
          <w:rFonts w:ascii="Times New Roman" w:hAnsi="Times New Roman"/>
          <w:sz w:val="22"/>
          <w:szCs w:val="22"/>
        </w:rPr>
        <w:noBreakHyphen/>
        <w:t xml:space="preserve">time employment, requiring 20 hours of work per week. </w:t>
      </w:r>
      <w:r w:rsidR="00500B9C">
        <w:rPr>
          <w:rFonts w:ascii="Times New Roman" w:hAnsi="Times New Roman"/>
          <w:sz w:val="22"/>
          <w:szCs w:val="22"/>
        </w:rPr>
        <w:t>One-q</w:t>
      </w:r>
      <w:r w:rsidRPr="00605C37">
        <w:rPr>
          <w:rFonts w:ascii="Times New Roman" w:hAnsi="Times New Roman"/>
          <w:sz w:val="22"/>
          <w:szCs w:val="22"/>
        </w:rPr>
        <w:t>uarter</w:t>
      </w:r>
      <w:r w:rsidR="00500B9C">
        <w:rPr>
          <w:rFonts w:ascii="Times New Roman" w:hAnsi="Times New Roman"/>
          <w:sz w:val="22"/>
          <w:szCs w:val="22"/>
        </w:rPr>
        <w:t>-</w:t>
      </w:r>
      <w:r w:rsidRPr="00605C37">
        <w:rPr>
          <w:rFonts w:ascii="Times New Roman" w:hAnsi="Times New Roman"/>
          <w:sz w:val="22"/>
          <w:szCs w:val="22"/>
        </w:rPr>
        <w:t xml:space="preserve"> and </w:t>
      </w:r>
      <w:r w:rsidR="00500B9C">
        <w:rPr>
          <w:rFonts w:ascii="Times New Roman" w:hAnsi="Times New Roman"/>
          <w:sz w:val="22"/>
          <w:szCs w:val="22"/>
        </w:rPr>
        <w:t>one-</w:t>
      </w:r>
      <w:r w:rsidRPr="00605C37">
        <w:rPr>
          <w:rFonts w:ascii="Times New Roman" w:hAnsi="Times New Roman"/>
          <w:sz w:val="22"/>
          <w:szCs w:val="22"/>
        </w:rPr>
        <w:t>third</w:t>
      </w:r>
      <w:r w:rsidR="00500B9C">
        <w:rPr>
          <w:rFonts w:ascii="Times New Roman" w:hAnsi="Times New Roman"/>
          <w:sz w:val="22"/>
          <w:szCs w:val="22"/>
        </w:rPr>
        <w:t>-</w:t>
      </w:r>
      <w:r w:rsidRPr="00605C37">
        <w:rPr>
          <w:rFonts w:ascii="Times New Roman" w:hAnsi="Times New Roman"/>
          <w:sz w:val="22"/>
          <w:szCs w:val="22"/>
        </w:rPr>
        <w:t>time assistantships are also offered, requiring an average of 10 or 13 hours of work per week, respectively. G</w:t>
      </w:r>
      <w:r w:rsidR="00611898" w:rsidRPr="00605C37">
        <w:rPr>
          <w:rFonts w:ascii="Times New Roman" w:hAnsi="Times New Roman"/>
          <w:sz w:val="22"/>
          <w:szCs w:val="22"/>
        </w:rPr>
        <w:t>TA</w:t>
      </w:r>
      <w:r w:rsidRPr="00605C37">
        <w:rPr>
          <w:rFonts w:ascii="Times New Roman" w:hAnsi="Times New Roman"/>
          <w:sz w:val="22"/>
          <w:szCs w:val="22"/>
        </w:rPr>
        <w:t xml:space="preserve">s are assigned to conduct laboratory or discussion sections, to help individual faculty with course preparation or grading, and to carry out other teaching duties assigned by the </w:t>
      </w:r>
      <w:r w:rsidR="0020032A" w:rsidRPr="00605C37">
        <w:rPr>
          <w:rFonts w:ascii="Times New Roman" w:hAnsi="Times New Roman"/>
          <w:sz w:val="22"/>
          <w:szCs w:val="22"/>
        </w:rPr>
        <w:t>School Director</w:t>
      </w:r>
      <w:r w:rsidRPr="00605C37">
        <w:rPr>
          <w:rFonts w:ascii="Times New Roman" w:hAnsi="Times New Roman"/>
          <w:sz w:val="22"/>
          <w:szCs w:val="22"/>
        </w:rPr>
        <w:t xml:space="preserve">. </w:t>
      </w:r>
      <w:r w:rsidRPr="00533DF0">
        <w:rPr>
          <w:rFonts w:ascii="Times New Roman" w:hAnsi="Times New Roman"/>
          <w:sz w:val="22"/>
          <w:szCs w:val="22"/>
        </w:rPr>
        <w:t>Exceptionally qualified students may occasionally be assigned to teach a course or section of a course under the supervision of a faculty member</w:t>
      </w:r>
      <w:r w:rsidR="00533DF0">
        <w:rPr>
          <w:rFonts w:ascii="Times New Roman" w:hAnsi="Times New Roman"/>
          <w:sz w:val="22"/>
          <w:szCs w:val="22"/>
        </w:rPr>
        <w:t>.</w:t>
      </w:r>
    </w:p>
    <w:p w14:paraId="1387FAA9" w14:textId="77777777" w:rsidR="00CF1286" w:rsidRPr="00605C37" w:rsidRDefault="008C736B" w:rsidP="00E637D1">
      <w:pPr>
        <w:rPr>
          <w:rFonts w:ascii="Times New Roman" w:hAnsi="Times New Roman"/>
          <w:sz w:val="22"/>
          <w:szCs w:val="22"/>
        </w:rPr>
      </w:pPr>
      <w:r w:rsidRPr="00605C37">
        <w:rPr>
          <w:rFonts w:ascii="Times New Roman" w:hAnsi="Times New Roman"/>
          <w:sz w:val="22"/>
          <w:szCs w:val="22"/>
        </w:rPr>
        <w:t>G</w:t>
      </w:r>
      <w:r w:rsidR="00611898" w:rsidRPr="00605C37">
        <w:rPr>
          <w:rFonts w:ascii="Times New Roman" w:hAnsi="Times New Roman"/>
          <w:sz w:val="22"/>
          <w:szCs w:val="22"/>
        </w:rPr>
        <w:t>RA</w:t>
      </w:r>
      <w:r w:rsidRPr="00605C37">
        <w:rPr>
          <w:rFonts w:ascii="Times New Roman" w:hAnsi="Times New Roman"/>
          <w:sz w:val="22"/>
          <w:szCs w:val="22"/>
        </w:rPr>
        <w:t>s are offered subject to availability of funding through research grants awarded to individual faculty</w:t>
      </w:r>
      <w:r w:rsidR="00CF1286" w:rsidRPr="00605C37">
        <w:rPr>
          <w:rFonts w:ascii="Times New Roman" w:hAnsi="Times New Roman"/>
          <w:sz w:val="22"/>
          <w:szCs w:val="22"/>
        </w:rPr>
        <w:t xml:space="preserve"> (or teams of faculty)</w:t>
      </w:r>
      <w:r w:rsidRPr="00605C37">
        <w:rPr>
          <w:rFonts w:ascii="Times New Roman" w:hAnsi="Times New Roman"/>
          <w:sz w:val="22"/>
          <w:szCs w:val="22"/>
        </w:rPr>
        <w:t xml:space="preserve">. Hourly employment is commonly available to assist individual faculty with research, professional, or consulting projects. </w:t>
      </w:r>
      <w:r w:rsidR="00611898" w:rsidRPr="00605C37">
        <w:rPr>
          <w:rFonts w:ascii="Times New Roman" w:hAnsi="Times New Roman"/>
          <w:sz w:val="22"/>
          <w:szCs w:val="22"/>
        </w:rPr>
        <w:t>Many</w:t>
      </w:r>
      <w:r w:rsidRPr="00605C37">
        <w:rPr>
          <w:rFonts w:ascii="Times New Roman" w:hAnsi="Times New Roman"/>
          <w:sz w:val="22"/>
          <w:szCs w:val="22"/>
        </w:rPr>
        <w:t xml:space="preserve"> geography graduate students obtain hourly jobs or </w:t>
      </w:r>
      <w:r w:rsidR="00903D75" w:rsidRPr="00605C37">
        <w:rPr>
          <w:rFonts w:ascii="Times New Roman" w:hAnsi="Times New Roman"/>
          <w:sz w:val="22"/>
          <w:szCs w:val="22"/>
        </w:rPr>
        <w:t xml:space="preserve">part-time </w:t>
      </w:r>
      <w:r w:rsidRPr="00605C37">
        <w:rPr>
          <w:rFonts w:ascii="Times New Roman" w:hAnsi="Times New Roman"/>
          <w:sz w:val="22"/>
          <w:szCs w:val="22"/>
        </w:rPr>
        <w:t>assistantships with research units elsewhere on campus.</w:t>
      </w:r>
    </w:p>
    <w:p w14:paraId="62A7F232" w14:textId="77777777" w:rsidR="00E637D1" w:rsidRPr="00605C37" w:rsidRDefault="00E637D1" w:rsidP="00E637D1">
      <w:pPr>
        <w:rPr>
          <w:rFonts w:ascii="Times New Roman" w:hAnsi="Times New Roman"/>
          <w:sz w:val="22"/>
          <w:szCs w:val="22"/>
        </w:rPr>
      </w:pPr>
      <w:r w:rsidRPr="00605C37">
        <w:rPr>
          <w:rFonts w:ascii="Times New Roman" w:hAnsi="Times New Roman"/>
          <w:sz w:val="22"/>
          <w:szCs w:val="22"/>
        </w:rPr>
        <w:t>Because GRAs are supervised by the faculty who are the grants’ PIs (principal investigators), it is essential that faculty PIs and grad student RAs communicate clearly about the specific work to be performed and agree about mutual expectations, on a case-by-case basis.</w:t>
      </w:r>
    </w:p>
    <w:p w14:paraId="600348F8" w14:textId="77777777" w:rsidR="00E637D1" w:rsidRPr="00605C37" w:rsidRDefault="00E637D1" w:rsidP="00E637D1">
      <w:pPr>
        <w:spacing w:before="0" w:beforeAutospacing="0" w:after="0" w:afterAutospacing="0"/>
        <w:rPr>
          <w:rFonts w:ascii="Times New Roman" w:hAnsi="Times New Roman"/>
          <w:sz w:val="22"/>
          <w:szCs w:val="22"/>
        </w:rPr>
      </w:pPr>
      <w:r w:rsidRPr="00605C37">
        <w:rPr>
          <w:rFonts w:ascii="Times New Roman" w:hAnsi="Times New Roman"/>
          <w:sz w:val="22"/>
          <w:szCs w:val="22"/>
        </w:rPr>
        <w:t>A question often arises about the relationship between a grad</w:t>
      </w:r>
      <w:r w:rsidR="00A8591C" w:rsidRPr="00605C37">
        <w:rPr>
          <w:rFonts w:ascii="Times New Roman" w:hAnsi="Times New Roman"/>
          <w:sz w:val="22"/>
          <w:szCs w:val="22"/>
        </w:rPr>
        <w:t>uate student’s RA work and his</w:t>
      </w:r>
      <w:r w:rsidR="00A600FD">
        <w:rPr>
          <w:rFonts w:ascii="Times New Roman" w:hAnsi="Times New Roman"/>
          <w:sz w:val="22"/>
          <w:szCs w:val="22"/>
        </w:rPr>
        <w:t>/</w:t>
      </w:r>
      <w:r w:rsidRPr="00605C37">
        <w:rPr>
          <w:rFonts w:ascii="Times New Roman" w:hAnsi="Times New Roman"/>
          <w:sz w:val="22"/>
          <w:szCs w:val="22"/>
        </w:rPr>
        <w:t xml:space="preserve">her own thesis </w:t>
      </w:r>
      <w:r w:rsidR="00A8591C" w:rsidRPr="00605C37">
        <w:rPr>
          <w:rFonts w:ascii="Times New Roman" w:hAnsi="Times New Roman"/>
          <w:sz w:val="22"/>
          <w:szCs w:val="22"/>
        </w:rPr>
        <w:t xml:space="preserve">or dissertation </w:t>
      </w:r>
      <w:r w:rsidRPr="00605C37">
        <w:rPr>
          <w:rFonts w:ascii="Times New Roman" w:hAnsi="Times New Roman"/>
          <w:sz w:val="22"/>
          <w:szCs w:val="22"/>
        </w:rPr>
        <w:t>research. Different faculty members have different views about how close this relationship should be.</w:t>
      </w:r>
      <w:r w:rsidR="00A8591C" w:rsidRPr="00605C37">
        <w:rPr>
          <w:rFonts w:ascii="Times New Roman" w:hAnsi="Times New Roman"/>
          <w:sz w:val="22"/>
          <w:szCs w:val="22"/>
        </w:rPr>
        <w:t xml:space="preserve"> </w:t>
      </w:r>
      <w:r w:rsidRPr="00605C37">
        <w:rPr>
          <w:rFonts w:ascii="Times New Roman" w:hAnsi="Times New Roman"/>
          <w:sz w:val="22"/>
          <w:szCs w:val="22"/>
        </w:rPr>
        <w:t>Some faculty strongly prefer that a student’s RA work coincides with his</w:t>
      </w:r>
      <w:r w:rsidR="00A8591C" w:rsidRPr="00605C37">
        <w:rPr>
          <w:rFonts w:ascii="Times New Roman" w:hAnsi="Times New Roman"/>
          <w:sz w:val="22"/>
          <w:szCs w:val="22"/>
        </w:rPr>
        <w:t xml:space="preserve"> or </w:t>
      </w:r>
      <w:r w:rsidRPr="00605C37">
        <w:rPr>
          <w:rFonts w:ascii="Times New Roman" w:hAnsi="Times New Roman"/>
          <w:sz w:val="22"/>
          <w:szCs w:val="22"/>
        </w:rPr>
        <w:t>her thesis</w:t>
      </w:r>
      <w:r w:rsidR="00A8591C" w:rsidRPr="00605C37">
        <w:rPr>
          <w:rFonts w:ascii="Times New Roman" w:hAnsi="Times New Roman"/>
          <w:sz w:val="22"/>
          <w:szCs w:val="22"/>
        </w:rPr>
        <w:t xml:space="preserve"> or dissertation</w:t>
      </w:r>
      <w:r w:rsidRPr="00605C37">
        <w:rPr>
          <w:rFonts w:ascii="Times New Roman" w:hAnsi="Times New Roman"/>
          <w:sz w:val="22"/>
          <w:szCs w:val="22"/>
        </w:rPr>
        <w:t>, which typically means that the faculty PI is both employer and advisor.</w:t>
      </w:r>
      <w:r w:rsidR="00A8591C" w:rsidRPr="00605C37">
        <w:rPr>
          <w:rFonts w:ascii="Times New Roman" w:hAnsi="Times New Roman"/>
          <w:sz w:val="22"/>
          <w:szCs w:val="22"/>
        </w:rPr>
        <w:t xml:space="preserve"> </w:t>
      </w:r>
      <w:r w:rsidRPr="00605C37">
        <w:rPr>
          <w:rFonts w:ascii="Times New Roman" w:hAnsi="Times New Roman"/>
          <w:sz w:val="22"/>
          <w:szCs w:val="22"/>
        </w:rPr>
        <w:t>Other faculty consider RA w</w:t>
      </w:r>
      <w:r w:rsidR="00A8591C" w:rsidRPr="00605C37">
        <w:rPr>
          <w:rFonts w:ascii="Times New Roman" w:hAnsi="Times New Roman"/>
          <w:sz w:val="22"/>
          <w:szCs w:val="22"/>
        </w:rPr>
        <w:t xml:space="preserve">ork and thesis/dissertation to be separate. </w:t>
      </w:r>
      <w:r w:rsidRPr="00605C37">
        <w:rPr>
          <w:rFonts w:ascii="Times New Roman" w:hAnsi="Times New Roman"/>
          <w:sz w:val="22"/>
          <w:szCs w:val="22"/>
        </w:rPr>
        <w:t xml:space="preserve">Faculty and grad students (both new and continuing) should be sure to discuss these mutual expectations clearly. </w:t>
      </w:r>
      <w:r w:rsidR="00A8591C" w:rsidRPr="00605C37">
        <w:rPr>
          <w:rFonts w:ascii="Times New Roman" w:hAnsi="Times New Roman"/>
          <w:sz w:val="22"/>
          <w:szCs w:val="22"/>
        </w:rPr>
        <w:t xml:space="preserve">Since graduate students occasionally change advisors or thesis/dissertation topics, it is essential that they complete any RA work for which they have been employed. Students can ask the DGS for </w:t>
      </w:r>
      <w:r w:rsidR="00BC29E9" w:rsidRPr="00605C37">
        <w:rPr>
          <w:rFonts w:ascii="Times New Roman" w:hAnsi="Times New Roman"/>
          <w:sz w:val="22"/>
          <w:szCs w:val="22"/>
        </w:rPr>
        <w:t xml:space="preserve">help or </w:t>
      </w:r>
      <w:r w:rsidR="00A8591C" w:rsidRPr="00605C37">
        <w:rPr>
          <w:rFonts w:ascii="Times New Roman" w:hAnsi="Times New Roman"/>
          <w:sz w:val="22"/>
          <w:szCs w:val="22"/>
        </w:rPr>
        <w:t>advice if desired.</w:t>
      </w:r>
    </w:p>
    <w:p w14:paraId="79134601" w14:textId="6FC19CD6" w:rsidR="00AA3056" w:rsidRDefault="008C736B" w:rsidP="00AA3056">
      <w:pPr>
        <w:spacing w:before="0" w:beforeAutospacing="0" w:after="0" w:afterAutospacing="0"/>
        <w:rPr>
          <w:rFonts w:ascii="Times New Roman" w:hAnsi="Times New Roman"/>
          <w:sz w:val="22"/>
          <w:szCs w:val="22"/>
        </w:rPr>
      </w:pPr>
      <w:r w:rsidRPr="00605C37">
        <w:rPr>
          <w:rFonts w:ascii="Times New Roman" w:hAnsi="Times New Roman"/>
          <w:sz w:val="22"/>
          <w:szCs w:val="22"/>
        </w:rPr>
        <w:br/>
        <w:t xml:space="preserve">Renewal of graduate </w:t>
      </w:r>
      <w:r w:rsidR="00611898" w:rsidRPr="00605C37">
        <w:rPr>
          <w:rFonts w:ascii="Times New Roman" w:hAnsi="Times New Roman"/>
          <w:sz w:val="22"/>
          <w:szCs w:val="22"/>
        </w:rPr>
        <w:t xml:space="preserve">teaching </w:t>
      </w:r>
      <w:r w:rsidRPr="00605C37">
        <w:rPr>
          <w:rFonts w:ascii="Times New Roman" w:hAnsi="Times New Roman"/>
          <w:sz w:val="22"/>
          <w:szCs w:val="22"/>
        </w:rPr>
        <w:t xml:space="preserve">assistantships requires reapplication each year. Awards are contingent on budgetary constraints, as well as on satisfactory performance of assigned duties and satisfactory progress </w:t>
      </w:r>
      <w:r w:rsidR="00035574" w:rsidRPr="00605C37">
        <w:rPr>
          <w:rFonts w:ascii="Times New Roman" w:hAnsi="Times New Roman"/>
          <w:sz w:val="22"/>
          <w:szCs w:val="22"/>
        </w:rPr>
        <w:t>towards</w:t>
      </w:r>
      <w:r w:rsidRPr="00605C37">
        <w:rPr>
          <w:rFonts w:ascii="Times New Roman" w:hAnsi="Times New Roman"/>
          <w:sz w:val="22"/>
          <w:szCs w:val="22"/>
        </w:rPr>
        <w:t xml:space="preserve"> completion of degree requirements. The probability of receiving an award is thus dependent on the available budget, the size and quality of the pool of entering and continuing students and the number of positions available.</w:t>
      </w:r>
    </w:p>
    <w:p w14:paraId="7371947D" w14:textId="77777777" w:rsidR="00AA3056" w:rsidRPr="00AA3056" w:rsidRDefault="00AA3056" w:rsidP="00AA3056">
      <w:pPr>
        <w:spacing w:before="0" w:beforeAutospacing="0" w:after="0" w:afterAutospacing="0"/>
        <w:rPr>
          <w:rFonts w:ascii="Times New Roman" w:hAnsi="Times New Roman"/>
          <w:sz w:val="22"/>
          <w:szCs w:val="22"/>
        </w:rPr>
      </w:pPr>
    </w:p>
    <w:p w14:paraId="675A70A0" w14:textId="77777777" w:rsidR="00AA3056" w:rsidRDefault="00AA3056" w:rsidP="00AA3056">
      <w:pPr>
        <w:spacing w:before="0" w:beforeAutospacing="0" w:after="0" w:afterAutospacing="0"/>
        <w:rPr>
          <w:rFonts w:ascii="Times New Roman" w:hAnsi="Times New Roman"/>
          <w:sz w:val="22"/>
          <w:szCs w:val="22"/>
        </w:rPr>
      </w:pPr>
      <w:r w:rsidRPr="00AA3056">
        <w:rPr>
          <w:rFonts w:ascii="Times New Roman" w:hAnsi="Times New Roman"/>
          <w:sz w:val="22"/>
          <w:szCs w:val="22"/>
        </w:rPr>
        <w:t>For MA students admitted with the promise of funding, SGD’s policy is to commit two years of support, to be used within two years of enrollment; this support may be a Graduate Teaching Assistantship (GTA), Graduate Research Assistantship (GRA), or Graduate Outreach Assistantship (GOA).  For PhD students admitted with the promise of funding, with a master’s degree from another university, SGD’s policy is to commit four years of support, to be used within four years of enrollment; this support may be a GTA, GRA, or GOA.  For MA students who continue at SGD for the PhD, SGD’s policy is to commit three additional years of support, to be used within three years of beginning the PhD program; this support may be a GTA, GRA, or GOA, for a total of five years.</w:t>
      </w:r>
    </w:p>
    <w:p w14:paraId="139F95A6" w14:textId="77777777" w:rsidR="00AA3056" w:rsidRPr="00AA3056" w:rsidRDefault="00AA3056" w:rsidP="00AA3056">
      <w:pPr>
        <w:spacing w:before="0" w:beforeAutospacing="0" w:after="0" w:afterAutospacing="0"/>
        <w:rPr>
          <w:rFonts w:ascii="Times New Roman" w:hAnsi="Times New Roman"/>
          <w:sz w:val="22"/>
          <w:szCs w:val="22"/>
        </w:rPr>
      </w:pPr>
    </w:p>
    <w:p w14:paraId="6C3CCDE1" w14:textId="77777777" w:rsidR="00AA3056" w:rsidRDefault="00AA3056" w:rsidP="00AA3056">
      <w:pPr>
        <w:spacing w:before="0" w:beforeAutospacing="0" w:after="0" w:afterAutospacing="0"/>
        <w:rPr>
          <w:rFonts w:ascii="Times New Roman" w:hAnsi="Times New Roman"/>
          <w:sz w:val="22"/>
          <w:szCs w:val="22"/>
        </w:rPr>
      </w:pPr>
      <w:r w:rsidRPr="00AA3056">
        <w:rPr>
          <w:rFonts w:ascii="Times New Roman" w:hAnsi="Times New Roman"/>
          <w:sz w:val="22"/>
          <w:szCs w:val="22"/>
        </w:rPr>
        <w:lastRenderedPageBreak/>
        <w:t>For MA and PhD students who have exceeded these time periods and who request additional support, SGD will try to help find such support semester by semester, but the School has not accepted an obligation to do so.</w:t>
      </w:r>
    </w:p>
    <w:p w14:paraId="1EE452D0" w14:textId="77777777" w:rsidR="009365B9" w:rsidRDefault="009365B9" w:rsidP="009365B9">
      <w:pPr>
        <w:spacing w:before="0" w:beforeAutospacing="0" w:after="0" w:afterAutospacing="0"/>
        <w:rPr>
          <w:rFonts w:ascii="Times New Roman" w:hAnsi="Times New Roman"/>
          <w:sz w:val="22"/>
          <w:szCs w:val="22"/>
        </w:rPr>
      </w:pPr>
    </w:p>
    <w:p w14:paraId="16F921E8" w14:textId="77777777" w:rsidR="009365B9" w:rsidRPr="009365B9" w:rsidRDefault="009365B9" w:rsidP="009365B9">
      <w:pPr>
        <w:spacing w:before="0" w:beforeAutospacing="0" w:after="0" w:afterAutospacing="0"/>
        <w:rPr>
          <w:rFonts w:ascii="Times New Roman" w:hAnsi="Times New Roman"/>
          <w:sz w:val="22"/>
          <w:szCs w:val="22"/>
        </w:rPr>
      </w:pPr>
      <w:r w:rsidRPr="009365B9">
        <w:rPr>
          <w:rFonts w:ascii="Times New Roman" w:hAnsi="Times New Roman"/>
          <w:sz w:val="22"/>
          <w:szCs w:val="22"/>
        </w:rPr>
        <w:t xml:space="preserve">MA or PhD students who are admitted </w:t>
      </w:r>
      <w:r w:rsidRPr="009365B9">
        <w:rPr>
          <w:rFonts w:ascii="Times New Roman" w:hAnsi="Times New Roman"/>
          <w:sz w:val="22"/>
          <w:szCs w:val="22"/>
          <w:u w:val="single"/>
        </w:rPr>
        <w:t>without</w:t>
      </w:r>
      <w:r w:rsidRPr="009365B9">
        <w:rPr>
          <w:rFonts w:ascii="Times New Roman" w:hAnsi="Times New Roman"/>
          <w:sz w:val="22"/>
          <w:szCs w:val="22"/>
        </w:rPr>
        <w:t xml:space="preserve"> a promise of funding are eligible for all GTAs, GRAs, and GOAs that may become available in SGD or elsewhere at UA.  SGD will try to help find such support semester by semester, but the School has not accepted an obligation to do so.</w:t>
      </w:r>
    </w:p>
    <w:p w14:paraId="73B32300" w14:textId="54A40DE7" w:rsidR="00B01A63" w:rsidRPr="00605C37" w:rsidRDefault="008C736B" w:rsidP="00E637D1">
      <w:pPr>
        <w:spacing w:before="0" w:beforeAutospacing="0" w:after="0" w:afterAutospacing="0"/>
        <w:rPr>
          <w:rFonts w:ascii="Times New Roman" w:hAnsi="Times New Roman"/>
          <w:sz w:val="22"/>
          <w:szCs w:val="22"/>
        </w:rPr>
      </w:pPr>
      <w:r w:rsidRPr="00605C37">
        <w:rPr>
          <w:rFonts w:ascii="Times New Roman" w:hAnsi="Times New Roman"/>
          <w:sz w:val="22"/>
          <w:szCs w:val="22"/>
        </w:rPr>
        <w:br/>
      </w:r>
      <w:bookmarkStart w:id="37" w:name="9."/>
      <w:bookmarkEnd w:id="37"/>
      <w:r w:rsidRPr="00605C37">
        <w:rPr>
          <w:rFonts w:ascii="Times New Roman" w:hAnsi="Times New Roman"/>
          <w:b/>
          <w:sz w:val="22"/>
          <w:szCs w:val="22"/>
          <w:u w:val="single"/>
        </w:rPr>
        <w:t xml:space="preserve">9. </w:t>
      </w:r>
      <w:r w:rsidR="0020032A" w:rsidRPr="00605C37">
        <w:rPr>
          <w:rFonts w:ascii="Times New Roman" w:hAnsi="Times New Roman"/>
          <w:b/>
          <w:sz w:val="22"/>
          <w:szCs w:val="22"/>
          <w:u w:val="single"/>
        </w:rPr>
        <w:t>School</w:t>
      </w:r>
      <w:r w:rsidRPr="00605C37">
        <w:rPr>
          <w:rFonts w:ascii="Times New Roman" w:hAnsi="Times New Roman"/>
          <w:b/>
          <w:sz w:val="22"/>
          <w:szCs w:val="22"/>
          <w:u w:val="single"/>
        </w:rPr>
        <w:t xml:space="preserve"> Activities</w:t>
      </w:r>
      <w:r w:rsidRPr="00605C37">
        <w:rPr>
          <w:rFonts w:ascii="Times New Roman" w:hAnsi="Times New Roman"/>
          <w:sz w:val="22"/>
          <w:szCs w:val="22"/>
        </w:rPr>
        <w:t xml:space="preserve"> </w:t>
      </w:r>
      <w:r w:rsidRPr="00605C37">
        <w:rPr>
          <w:rFonts w:ascii="Times New Roman" w:hAnsi="Times New Roman"/>
          <w:b/>
          <w:sz w:val="22"/>
          <w:szCs w:val="22"/>
          <w:u w:val="single"/>
        </w:rPr>
        <w:br/>
      </w:r>
      <w:r w:rsidRPr="00605C37">
        <w:rPr>
          <w:rFonts w:ascii="Times New Roman" w:hAnsi="Times New Roman"/>
          <w:sz w:val="22"/>
          <w:szCs w:val="22"/>
        </w:rPr>
        <w:t xml:space="preserve">The </w:t>
      </w:r>
      <w:r w:rsidR="0020032A" w:rsidRPr="00605C37">
        <w:rPr>
          <w:rFonts w:ascii="Times New Roman" w:hAnsi="Times New Roman"/>
          <w:sz w:val="22"/>
          <w:szCs w:val="22"/>
        </w:rPr>
        <w:t>School</w:t>
      </w:r>
      <w:r w:rsidRPr="00605C37">
        <w:rPr>
          <w:rFonts w:ascii="Times New Roman" w:hAnsi="Times New Roman"/>
          <w:sz w:val="22"/>
          <w:szCs w:val="22"/>
        </w:rPr>
        <w:t xml:space="preserve"> fosters activities conducive to a stimulating intellectual environment and to professional advancement. In particular, the </w:t>
      </w:r>
      <w:r w:rsidR="0020032A" w:rsidRPr="00605C37">
        <w:rPr>
          <w:rFonts w:ascii="Times New Roman" w:hAnsi="Times New Roman"/>
          <w:sz w:val="22"/>
          <w:szCs w:val="22"/>
        </w:rPr>
        <w:t>School</w:t>
      </w:r>
      <w:r w:rsidRPr="00605C37">
        <w:rPr>
          <w:rFonts w:ascii="Times New Roman" w:hAnsi="Times New Roman"/>
          <w:sz w:val="22"/>
          <w:szCs w:val="22"/>
        </w:rPr>
        <w:t xml:space="preserve"> encourages graduate students to disseminate their research through presentations at professional meetings and through publication in professional journals. </w:t>
      </w:r>
      <w:r w:rsidRPr="00605C37">
        <w:rPr>
          <w:rFonts w:ascii="Times New Roman" w:hAnsi="Times New Roman"/>
          <w:sz w:val="22"/>
          <w:szCs w:val="22"/>
        </w:rPr>
        <w:br/>
      </w:r>
      <w:r w:rsidRPr="00605C37">
        <w:rPr>
          <w:rFonts w:ascii="Times New Roman" w:hAnsi="Times New Roman"/>
          <w:sz w:val="22"/>
          <w:szCs w:val="22"/>
        </w:rPr>
        <w:br/>
        <w:t xml:space="preserve">The </w:t>
      </w:r>
      <w:r w:rsidR="0020032A" w:rsidRPr="00605C37">
        <w:rPr>
          <w:rFonts w:ascii="Times New Roman" w:hAnsi="Times New Roman"/>
          <w:sz w:val="22"/>
          <w:szCs w:val="22"/>
        </w:rPr>
        <w:t>School</w:t>
      </w:r>
      <w:r w:rsidRPr="00605C37">
        <w:rPr>
          <w:rFonts w:ascii="Times New Roman" w:hAnsi="Times New Roman"/>
          <w:sz w:val="22"/>
          <w:szCs w:val="22"/>
        </w:rPr>
        <w:t xml:space="preserve"> sponsors a series of weekly colloquia. These meet in </w:t>
      </w:r>
      <w:r w:rsidR="00D26F26">
        <w:rPr>
          <w:rFonts w:ascii="Times New Roman" w:hAnsi="Times New Roman"/>
          <w:sz w:val="22"/>
          <w:szCs w:val="22"/>
        </w:rPr>
        <w:t>ENR2 #S-230 or S-107</w:t>
      </w:r>
      <w:r w:rsidRPr="00605C37">
        <w:rPr>
          <w:rFonts w:ascii="Times New Roman" w:hAnsi="Times New Roman"/>
          <w:sz w:val="22"/>
          <w:szCs w:val="22"/>
        </w:rPr>
        <w:t xml:space="preserve">, usually on Friday at 3:30 p.m. Speakers include visiting scholars, </w:t>
      </w:r>
      <w:r w:rsidR="0020032A" w:rsidRPr="00605C37">
        <w:rPr>
          <w:rFonts w:ascii="Times New Roman" w:hAnsi="Times New Roman"/>
          <w:sz w:val="22"/>
          <w:szCs w:val="22"/>
        </w:rPr>
        <w:t>School</w:t>
      </w:r>
      <w:r w:rsidRPr="00605C37">
        <w:rPr>
          <w:rFonts w:ascii="Times New Roman" w:hAnsi="Times New Roman"/>
          <w:sz w:val="22"/>
          <w:szCs w:val="22"/>
        </w:rPr>
        <w:t xml:space="preserve"> faculty reporting on current research, academic staff from other units on campus, and practitioners engaged in work of interest to geographers. Graduate students are encouraged to make suggestions of potential speakers to the Colloquium Committee. Regular attendance at the colloquium is required of all graduate students</w:t>
      </w:r>
      <w:r w:rsidR="003F4735" w:rsidRPr="00605C37">
        <w:rPr>
          <w:rFonts w:ascii="Times New Roman" w:hAnsi="Times New Roman"/>
          <w:sz w:val="22"/>
          <w:szCs w:val="22"/>
        </w:rPr>
        <w:t xml:space="preserve"> in residence</w:t>
      </w:r>
      <w:r w:rsidRPr="00605C37">
        <w:rPr>
          <w:rFonts w:ascii="Times New Roman" w:hAnsi="Times New Roman"/>
          <w:sz w:val="22"/>
          <w:szCs w:val="22"/>
        </w:rPr>
        <w:t>, w</w:t>
      </w:r>
      <w:r w:rsidR="00655C65" w:rsidRPr="00605C37">
        <w:rPr>
          <w:rFonts w:ascii="Times New Roman" w:hAnsi="Times New Roman"/>
          <w:sz w:val="22"/>
          <w:szCs w:val="22"/>
        </w:rPr>
        <w:t>ho receive credit for GEOG 695A (although these units do not count towards degree requirements).</w:t>
      </w:r>
      <w:r w:rsidRPr="00605C37">
        <w:rPr>
          <w:rFonts w:ascii="Times New Roman" w:hAnsi="Times New Roman"/>
          <w:sz w:val="22"/>
          <w:szCs w:val="22"/>
        </w:rPr>
        <w:br/>
      </w:r>
      <w:r w:rsidRPr="00605C37">
        <w:rPr>
          <w:rFonts w:ascii="Times New Roman" w:hAnsi="Times New Roman"/>
          <w:sz w:val="22"/>
          <w:szCs w:val="22"/>
        </w:rPr>
        <w:br/>
        <w:t>Graduate students organize a “Brown Bag” forum in which graduate students and faculty present their ongoing research to their peers. This informal forum provides students and faculty the opportunity to share research interests, peer review each other's work, and encourage scholarly interaction among students and faculty.</w:t>
      </w:r>
      <w:r w:rsidRPr="00605C37">
        <w:rPr>
          <w:rFonts w:ascii="Times New Roman" w:hAnsi="Times New Roman"/>
          <w:sz w:val="22"/>
          <w:szCs w:val="22"/>
        </w:rPr>
        <w:br/>
      </w:r>
      <w:r w:rsidRPr="00605C37">
        <w:rPr>
          <w:rFonts w:ascii="Times New Roman" w:hAnsi="Times New Roman"/>
          <w:sz w:val="22"/>
          <w:szCs w:val="22"/>
        </w:rPr>
        <w:br/>
        <w:t xml:space="preserve">Graduate students in the </w:t>
      </w:r>
      <w:r w:rsidR="0020032A" w:rsidRPr="00605C37">
        <w:rPr>
          <w:rFonts w:ascii="Times New Roman" w:hAnsi="Times New Roman"/>
          <w:sz w:val="22"/>
          <w:szCs w:val="22"/>
        </w:rPr>
        <w:t>School</w:t>
      </w:r>
      <w:r w:rsidRPr="00605C37">
        <w:rPr>
          <w:rFonts w:ascii="Times New Roman" w:hAnsi="Times New Roman"/>
          <w:sz w:val="22"/>
          <w:szCs w:val="22"/>
        </w:rPr>
        <w:t xml:space="preserve"> publish </w:t>
      </w:r>
      <w:r w:rsidRPr="00700BE5">
        <w:rPr>
          <w:rFonts w:ascii="Times New Roman" w:hAnsi="Times New Roman"/>
          <w:i/>
          <w:sz w:val="22"/>
          <w:szCs w:val="22"/>
        </w:rPr>
        <w:t>you are here, the</w:t>
      </w:r>
      <w:r w:rsidRPr="00605C37">
        <w:rPr>
          <w:rFonts w:ascii="Times New Roman" w:hAnsi="Times New Roman"/>
          <w:i/>
          <w:sz w:val="22"/>
          <w:szCs w:val="22"/>
        </w:rPr>
        <w:t xml:space="preserve"> journal of creative geography</w:t>
      </w:r>
      <w:r w:rsidRPr="00605C37">
        <w:rPr>
          <w:rFonts w:ascii="Times New Roman" w:hAnsi="Times New Roman"/>
          <w:sz w:val="22"/>
          <w:szCs w:val="22"/>
        </w:rPr>
        <w:t xml:space="preserve">. The journal is an independent, annual publication that seeks to explore the concept of place through articles, fiction, poetry, essays, maps, photographs, and artwork. </w:t>
      </w:r>
      <w:r w:rsidRPr="001D072B">
        <w:rPr>
          <w:rFonts w:ascii="Times New Roman" w:hAnsi="Times New Roman"/>
          <w:i/>
          <w:sz w:val="22"/>
          <w:szCs w:val="22"/>
        </w:rPr>
        <w:t>you are here</w:t>
      </w:r>
      <w:r w:rsidRPr="00605C37">
        <w:rPr>
          <w:rFonts w:ascii="Times New Roman" w:hAnsi="Times New Roman"/>
          <w:sz w:val="22"/>
          <w:szCs w:val="22"/>
        </w:rPr>
        <w:t xml:space="preserve"> includes submissions from geographers, historians, anthropologists, architects, scientists, writers, and artists.</w:t>
      </w:r>
      <w:r w:rsidRPr="00605C37">
        <w:rPr>
          <w:rFonts w:ascii="Times New Roman" w:hAnsi="Times New Roman"/>
          <w:sz w:val="22"/>
          <w:szCs w:val="22"/>
        </w:rPr>
        <w:br/>
      </w:r>
      <w:r w:rsidRPr="00605C37">
        <w:rPr>
          <w:rFonts w:ascii="Times New Roman" w:hAnsi="Times New Roman"/>
          <w:sz w:val="22"/>
          <w:szCs w:val="22"/>
        </w:rPr>
        <w:br/>
        <w:t>The Southern Arizona Geographical Association (</w:t>
      </w:r>
      <w:r w:rsidRPr="00700BE5">
        <w:rPr>
          <w:rFonts w:ascii="Times New Roman" w:hAnsi="Times New Roman"/>
          <w:sz w:val="22"/>
          <w:szCs w:val="22"/>
        </w:rPr>
        <w:t>SAGA</w:t>
      </w:r>
      <w:r w:rsidRPr="00605C37">
        <w:rPr>
          <w:rFonts w:ascii="Times New Roman" w:hAnsi="Times New Roman"/>
          <w:sz w:val="22"/>
          <w:szCs w:val="22"/>
        </w:rPr>
        <w:t xml:space="preserve">) is the </w:t>
      </w:r>
      <w:r w:rsidR="0020032A" w:rsidRPr="00605C37">
        <w:rPr>
          <w:rFonts w:ascii="Times New Roman" w:hAnsi="Times New Roman"/>
          <w:sz w:val="22"/>
          <w:szCs w:val="22"/>
        </w:rPr>
        <w:t>School</w:t>
      </w:r>
      <w:r w:rsidRPr="00605C37">
        <w:rPr>
          <w:rFonts w:ascii="Times New Roman" w:hAnsi="Times New Roman"/>
          <w:sz w:val="22"/>
          <w:szCs w:val="22"/>
        </w:rPr>
        <w:t xml:space="preserve">'s graduate student association. SAGA’s main goal is to provide a forum for graduate students to voice their concerns about professional development, the </w:t>
      </w:r>
      <w:r w:rsidR="0020032A" w:rsidRPr="00605C37">
        <w:rPr>
          <w:rFonts w:ascii="Times New Roman" w:hAnsi="Times New Roman"/>
          <w:sz w:val="22"/>
          <w:szCs w:val="22"/>
        </w:rPr>
        <w:t>School</w:t>
      </w:r>
      <w:r w:rsidRPr="00605C37">
        <w:rPr>
          <w:rFonts w:ascii="Times New Roman" w:hAnsi="Times New Roman"/>
          <w:sz w:val="22"/>
          <w:szCs w:val="22"/>
        </w:rPr>
        <w:t xml:space="preserve">, or teaching experiences. Many activities are also geared </w:t>
      </w:r>
      <w:r w:rsidR="00035574" w:rsidRPr="00605C37">
        <w:rPr>
          <w:rFonts w:ascii="Times New Roman" w:hAnsi="Times New Roman"/>
          <w:sz w:val="22"/>
          <w:szCs w:val="22"/>
        </w:rPr>
        <w:t>towards</w:t>
      </w:r>
      <w:r w:rsidRPr="00605C37">
        <w:rPr>
          <w:rFonts w:ascii="Times New Roman" w:hAnsi="Times New Roman"/>
          <w:sz w:val="22"/>
          <w:szCs w:val="22"/>
        </w:rPr>
        <w:t xml:space="preserve"> encouraging social interaction among the graduate students. With the broad diversity in research interests and backgrounds, it is important for all of the graduate students to have an opportunity to share their views and to develop lasting relationships that will not only carry them through their years at Arizona, but also through their careers. Intramural teams are often sponsored by SAGA, for example, as is an annual campout during the fall semester. The development of </w:t>
      </w:r>
      <w:r w:rsidR="0020032A" w:rsidRPr="00605C37">
        <w:rPr>
          <w:rFonts w:ascii="Times New Roman" w:hAnsi="Times New Roman"/>
          <w:sz w:val="22"/>
          <w:szCs w:val="22"/>
        </w:rPr>
        <w:t>School</w:t>
      </w:r>
      <w:r w:rsidRPr="00605C37">
        <w:rPr>
          <w:rFonts w:ascii="Times New Roman" w:hAnsi="Times New Roman"/>
          <w:sz w:val="22"/>
          <w:szCs w:val="22"/>
        </w:rPr>
        <w:t xml:space="preserve"> t-shirts is also handled by SAGA. Other student organization activities have included the 1st Annual Western Geography Graduate Student Conference in 1997 and an Invited Guest Speaker Program.</w:t>
      </w:r>
      <w:r w:rsidRPr="00605C37">
        <w:rPr>
          <w:rFonts w:ascii="Times New Roman" w:hAnsi="Times New Roman"/>
          <w:sz w:val="22"/>
          <w:szCs w:val="22"/>
        </w:rPr>
        <w:br/>
      </w:r>
    </w:p>
    <w:p w14:paraId="3A52B75A" w14:textId="77777777" w:rsidR="008C736B" w:rsidRPr="00605C37" w:rsidRDefault="00B01A63" w:rsidP="00E637D1">
      <w:pPr>
        <w:spacing w:before="0" w:beforeAutospacing="0" w:after="0" w:afterAutospacing="0"/>
        <w:rPr>
          <w:rFonts w:ascii="Times New Roman" w:hAnsi="Times New Roman"/>
          <w:sz w:val="22"/>
          <w:szCs w:val="22"/>
        </w:rPr>
      </w:pPr>
      <w:r w:rsidRPr="00605C37">
        <w:rPr>
          <w:rFonts w:ascii="Times New Roman" w:hAnsi="Times New Roman"/>
          <w:sz w:val="22"/>
          <w:szCs w:val="22"/>
        </w:rPr>
        <w:br w:type="page"/>
      </w:r>
      <w:bookmarkStart w:id="38" w:name="10."/>
      <w:bookmarkEnd w:id="38"/>
      <w:r w:rsidR="008C736B" w:rsidRPr="00605C37">
        <w:rPr>
          <w:rFonts w:ascii="Times New Roman" w:hAnsi="Times New Roman"/>
          <w:b/>
          <w:sz w:val="22"/>
          <w:szCs w:val="22"/>
          <w:u w:val="single"/>
        </w:rPr>
        <w:lastRenderedPageBreak/>
        <w:t>10. Graduate Degree Mileposts and Forms</w:t>
      </w:r>
      <w:r w:rsidR="008C736B" w:rsidRPr="00605C37">
        <w:rPr>
          <w:rFonts w:ascii="Times New Roman" w:hAnsi="Times New Roman"/>
          <w:sz w:val="22"/>
          <w:szCs w:val="22"/>
        </w:rPr>
        <w:t xml:space="preserve"> </w:t>
      </w:r>
      <w:r w:rsidR="008C736B" w:rsidRPr="00605C37">
        <w:rPr>
          <w:rFonts w:ascii="Times New Roman" w:hAnsi="Times New Roman"/>
          <w:b/>
          <w:sz w:val="22"/>
          <w:szCs w:val="22"/>
          <w:u w:val="single"/>
        </w:rPr>
        <w:br/>
      </w:r>
      <w:r w:rsidR="008C736B" w:rsidRPr="00605C37">
        <w:rPr>
          <w:rFonts w:ascii="Times New Roman" w:hAnsi="Times New Roman"/>
          <w:sz w:val="22"/>
          <w:szCs w:val="22"/>
        </w:rPr>
        <w:t xml:space="preserve">The mileposts below are a guide to important administrative steps </w:t>
      </w:r>
      <w:r w:rsidR="00B32D58" w:rsidRPr="00605C37">
        <w:rPr>
          <w:rFonts w:ascii="Times New Roman" w:hAnsi="Times New Roman"/>
          <w:sz w:val="22"/>
          <w:szCs w:val="22"/>
        </w:rPr>
        <w:t xml:space="preserve">that </w:t>
      </w:r>
      <w:r w:rsidR="008C736B" w:rsidRPr="00605C37">
        <w:rPr>
          <w:rFonts w:ascii="Times New Roman" w:hAnsi="Times New Roman"/>
          <w:sz w:val="22"/>
          <w:szCs w:val="22"/>
        </w:rPr>
        <w:t>student</w:t>
      </w:r>
      <w:r w:rsidR="00B32D58" w:rsidRPr="00605C37">
        <w:rPr>
          <w:rFonts w:ascii="Times New Roman" w:hAnsi="Times New Roman"/>
          <w:sz w:val="22"/>
          <w:szCs w:val="22"/>
        </w:rPr>
        <w:t>s take as they progress towards</w:t>
      </w:r>
      <w:r w:rsidR="008C736B" w:rsidRPr="00605C37">
        <w:rPr>
          <w:rFonts w:ascii="Times New Roman" w:hAnsi="Times New Roman"/>
          <w:sz w:val="22"/>
          <w:szCs w:val="22"/>
        </w:rPr>
        <w:t xml:space="preserve"> the M.A. and Ph.D. degrees. The li</w:t>
      </w:r>
      <w:r w:rsidR="00BC4A2D">
        <w:rPr>
          <w:rFonts w:ascii="Times New Roman" w:hAnsi="Times New Roman"/>
          <w:sz w:val="22"/>
          <w:szCs w:val="22"/>
        </w:rPr>
        <w:t>sting is in chronological order</w:t>
      </w:r>
      <w:r w:rsidR="004B6D99">
        <w:rPr>
          <w:rFonts w:ascii="Times New Roman" w:hAnsi="Times New Roman"/>
          <w:sz w:val="22"/>
          <w:szCs w:val="22"/>
        </w:rPr>
        <w:t>, although precise sequence may vary a bit</w:t>
      </w:r>
      <w:r w:rsidR="008C736B" w:rsidRPr="00605C37">
        <w:rPr>
          <w:rFonts w:ascii="Times New Roman" w:hAnsi="Times New Roman"/>
          <w:sz w:val="22"/>
          <w:szCs w:val="22"/>
        </w:rPr>
        <w:t xml:space="preserve">. </w:t>
      </w:r>
      <w:r w:rsidR="00236F18">
        <w:rPr>
          <w:rFonts w:ascii="Times New Roman" w:hAnsi="Times New Roman"/>
          <w:sz w:val="22"/>
          <w:szCs w:val="22"/>
        </w:rPr>
        <w:t>On-line forms are</w:t>
      </w:r>
      <w:r w:rsidR="0089613F" w:rsidRPr="00605C37">
        <w:rPr>
          <w:rFonts w:ascii="Times New Roman" w:hAnsi="Times New Roman"/>
          <w:sz w:val="22"/>
          <w:szCs w:val="22"/>
        </w:rPr>
        <w:t xml:space="preserve"> available</w:t>
      </w:r>
      <w:r w:rsidR="00236F18">
        <w:rPr>
          <w:rFonts w:ascii="Times New Roman" w:hAnsi="Times New Roman"/>
          <w:sz w:val="22"/>
          <w:szCs w:val="22"/>
        </w:rPr>
        <w:t xml:space="preserve"> on</w:t>
      </w:r>
      <w:r w:rsidR="008C736B" w:rsidRPr="00605C37">
        <w:rPr>
          <w:rFonts w:ascii="Times New Roman" w:hAnsi="Times New Roman"/>
          <w:sz w:val="22"/>
          <w:szCs w:val="22"/>
        </w:rPr>
        <w:t xml:space="preserve"> the </w:t>
      </w:r>
      <w:r w:rsidR="0020032A" w:rsidRPr="00605C37">
        <w:rPr>
          <w:rFonts w:ascii="Times New Roman" w:hAnsi="Times New Roman"/>
          <w:sz w:val="22"/>
          <w:szCs w:val="22"/>
        </w:rPr>
        <w:t>School</w:t>
      </w:r>
      <w:r w:rsidR="008C736B" w:rsidRPr="00605C37">
        <w:rPr>
          <w:rFonts w:ascii="Times New Roman" w:hAnsi="Times New Roman"/>
          <w:sz w:val="22"/>
          <w:szCs w:val="22"/>
        </w:rPr>
        <w:t xml:space="preserve"> or Graduate College </w:t>
      </w:r>
      <w:r w:rsidR="00236F18">
        <w:rPr>
          <w:rFonts w:ascii="Times New Roman" w:hAnsi="Times New Roman"/>
          <w:sz w:val="22"/>
          <w:szCs w:val="22"/>
        </w:rPr>
        <w:t>websites</w:t>
      </w:r>
      <w:r w:rsidR="00A4120E">
        <w:rPr>
          <w:rFonts w:ascii="Times New Roman" w:hAnsi="Times New Roman"/>
          <w:sz w:val="22"/>
          <w:szCs w:val="22"/>
        </w:rPr>
        <w:t>.</w:t>
      </w:r>
      <w:r w:rsidR="004B6D99">
        <w:rPr>
          <w:rFonts w:ascii="Times New Roman" w:hAnsi="Times New Roman"/>
          <w:sz w:val="22"/>
          <w:szCs w:val="22"/>
        </w:rPr>
        <w:t xml:space="preserve"> Students should check the Graduate College website for the complete and up-to-date forms required.</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000" w:firstRow="0" w:lastRow="0" w:firstColumn="0" w:lastColumn="0" w:noHBand="0" w:noVBand="0"/>
      </w:tblPr>
      <w:tblGrid>
        <w:gridCol w:w="1263"/>
        <w:gridCol w:w="3106"/>
        <w:gridCol w:w="4255"/>
      </w:tblGrid>
      <w:tr w:rsidR="00E54074" w:rsidRPr="00605C37" w14:paraId="769FCB17"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Pr>
          <w:p w14:paraId="1250D762" w14:textId="77777777" w:rsidR="008C736B" w:rsidRPr="00605C37" w:rsidRDefault="008C736B">
            <w:pPr>
              <w:spacing w:before="0" w:beforeAutospacing="0" w:after="0" w:afterAutospacing="0"/>
              <w:rPr>
                <w:rFonts w:ascii="Times New Roman" w:hAnsi="Times New Roman"/>
                <w:b/>
                <w:i/>
                <w:sz w:val="22"/>
                <w:szCs w:val="22"/>
              </w:rPr>
            </w:pPr>
            <w:r w:rsidRPr="00605C37">
              <w:rPr>
                <w:rFonts w:ascii="Times New Roman" w:hAnsi="Times New Roman"/>
                <w:b/>
                <w:i/>
                <w:sz w:val="22"/>
                <w:szCs w:val="22"/>
              </w:rPr>
              <w:t>Time</w:t>
            </w:r>
          </w:p>
        </w:tc>
        <w:tc>
          <w:tcPr>
            <w:tcW w:w="0" w:type="auto"/>
            <w:tcBorders>
              <w:top w:val="outset" w:sz="6" w:space="0" w:color="auto"/>
              <w:left w:val="outset" w:sz="6" w:space="0" w:color="auto"/>
              <w:bottom w:val="outset" w:sz="6" w:space="0" w:color="auto"/>
              <w:right w:val="outset" w:sz="6" w:space="0" w:color="auto"/>
            </w:tcBorders>
          </w:tcPr>
          <w:p w14:paraId="42637C5B" w14:textId="77777777" w:rsidR="008C736B" w:rsidRPr="00605C37" w:rsidRDefault="008C736B">
            <w:pPr>
              <w:spacing w:before="0" w:beforeAutospacing="0" w:after="0" w:afterAutospacing="0"/>
              <w:rPr>
                <w:rFonts w:ascii="Times New Roman" w:hAnsi="Times New Roman"/>
                <w:sz w:val="22"/>
                <w:szCs w:val="22"/>
              </w:rPr>
            </w:pPr>
            <w:r w:rsidRPr="00605C37">
              <w:rPr>
                <w:rFonts w:ascii="Times New Roman" w:hAnsi="Times New Roman"/>
                <w:b/>
                <w:i/>
                <w:sz w:val="22"/>
                <w:szCs w:val="22"/>
              </w:rPr>
              <w:t>M.A. Degree</w:t>
            </w:r>
          </w:p>
        </w:tc>
        <w:tc>
          <w:tcPr>
            <w:tcW w:w="0" w:type="auto"/>
            <w:tcBorders>
              <w:top w:val="outset" w:sz="6" w:space="0" w:color="auto"/>
              <w:left w:val="outset" w:sz="6" w:space="0" w:color="auto"/>
              <w:bottom w:val="outset" w:sz="6" w:space="0" w:color="auto"/>
              <w:right w:val="outset" w:sz="6" w:space="0" w:color="auto"/>
            </w:tcBorders>
          </w:tcPr>
          <w:p w14:paraId="7DA679E9" w14:textId="77777777" w:rsidR="008C736B" w:rsidRPr="00605C37" w:rsidRDefault="008C736B">
            <w:pPr>
              <w:spacing w:before="0" w:beforeAutospacing="0" w:after="0" w:afterAutospacing="0"/>
              <w:rPr>
                <w:rFonts w:ascii="Times New Roman" w:hAnsi="Times New Roman"/>
                <w:b/>
                <w:i/>
                <w:sz w:val="22"/>
                <w:szCs w:val="22"/>
              </w:rPr>
            </w:pPr>
            <w:r w:rsidRPr="00605C37">
              <w:rPr>
                <w:rFonts w:ascii="Times New Roman" w:hAnsi="Times New Roman"/>
                <w:b/>
                <w:i/>
                <w:sz w:val="22"/>
                <w:szCs w:val="22"/>
              </w:rPr>
              <w:t>Ph.D. Degree</w:t>
            </w:r>
          </w:p>
        </w:tc>
      </w:tr>
      <w:tr w:rsidR="008C736B" w:rsidRPr="0049786C" w14:paraId="3A9960EE"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Pr>
          <w:p w14:paraId="6B3F1D7A" w14:textId="77777777" w:rsidR="008C736B" w:rsidRPr="0049786C" w:rsidRDefault="00F14031" w:rsidP="0089613F">
            <w:pPr>
              <w:spacing w:before="0" w:beforeAutospacing="0" w:after="0" w:afterAutospacing="0"/>
              <w:rPr>
                <w:rFonts w:ascii="Times New Roman" w:hAnsi="Times New Roman"/>
              </w:rPr>
            </w:pPr>
            <w:r w:rsidRPr="0049786C">
              <w:rPr>
                <w:rFonts w:ascii="Times New Roman" w:hAnsi="Times New Roman"/>
              </w:rPr>
              <w:t>Start of 1st Semester</w:t>
            </w:r>
            <w:r w:rsidRPr="0049786C">
              <w:rPr>
                <w:rFonts w:ascii="Times New Roman" w:hAnsi="Times New Roman"/>
              </w:rPr>
              <w:br/>
            </w:r>
            <w:r w:rsidRPr="0049786C">
              <w:rPr>
                <w:rFonts w:ascii="Times New Roman" w:hAnsi="Times New Roman"/>
              </w:rPr>
              <w:br/>
            </w:r>
            <w:r w:rsidR="0089613F" w:rsidRPr="0049786C">
              <w:rPr>
                <w:rFonts w:ascii="Times New Roman" w:hAnsi="Times New Roman"/>
              </w:rPr>
              <w:t xml:space="preserve">By </w:t>
            </w:r>
            <w:r w:rsidR="007E3788" w:rsidRPr="0049786C">
              <w:rPr>
                <w:rFonts w:ascii="Times New Roman" w:hAnsi="Times New Roman"/>
              </w:rPr>
              <w:t xml:space="preserve">end of </w:t>
            </w:r>
            <w:r w:rsidR="00B32D58" w:rsidRPr="0049786C">
              <w:rPr>
                <w:rFonts w:ascii="Times New Roman" w:hAnsi="Times New Roman"/>
              </w:rPr>
              <w:t>2nd Semester</w:t>
            </w:r>
          </w:p>
        </w:tc>
        <w:tc>
          <w:tcPr>
            <w:tcW w:w="0" w:type="auto"/>
            <w:gridSpan w:val="2"/>
            <w:tcBorders>
              <w:top w:val="outset" w:sz="6" w:space="0" w:color="auto"/>
              <w:left w:val="outset" w:sz="6" w:space="0" w:color="auto"/>
              <w:bottom w:val="outset" w:sz="6" w:space="0" w:color="auto"/>
              <w:right w:val="outset" w:sz="6" w:space="0" w:color="auto"/>
            </w:tcBorders>
          </w:tcPr>
          <w:p w14:paraId="6F5AAF5A" w14:textId="77777777" w:rsidR="008C736B" w:rsidRPr="0049786C" w:rsidRDefault="008C736B">
            <w:pPr>
              <w:spacing w:before="0" w:beforeAutospacing="0" w:after="0" w:afterAutospacing="0"/>
              <w:jc w:val="center"/>
              <w:rPr>
                <w:rFonts w:ascii="Times New Roman" w:hAnsi="Times New Roman"/>
              </w:rPr>
            </w:pPr>
            <w:r w:rsidRPr="0049786C">
              <w:rPr>
                <w:rFonts w:ascii="Times New Roman" w:hAnsi="Times New Roman"/>
              </w:rPr>
              <w:t>Orientation, diagnostic check and initial advising</w:t>
            </w:r>
          </w:p>
          <w:p w14:paraId="05060E67" w14:textId="77777777" w:rsidR="008C736B" w:rsidRPr="0049786C" w:rsidRDefault="008C736B">
            <w:pPr>
              <w:spacing w:before="0" w:beforeAutospacing="0" w:after="240" w:afterAutospacing="0"/>
              <w:rPr>
                <w:rFonts w:ascii="Times New Roman" w:hAnsi="Times New Roman"/>
              </w:rPr>
            </w:pPr>
          </w:p>
          <w:p w14:paraId="54633EE3" w14:textId="77777777" w:rsidR="008C736B" w:rsidRPr="0049786C" w:rsidRDefault="008C736B">
            <w:pPr>
              <w:spacing w:before="0" w:beforeAutospacing="0" w:after="0" w:afterAutospacing="0"/>
              <w:jc w:val="center"/>
              <w:rPr>
                <w:rFonts w:ascii="Times New Roman" w:hAnsi="Times New Roman"/>
              </w:rPr>
            </w:pPr>
            <w:r w:rsidRPr="0049786C">
              <w:rPr>
                <w:rFonts w:ascii="Times New Roman" w:hAnsi="Times New Roman"/>
              </w:rPr>
              <w:t>Choose regular advisor/committee chair</w:t>
            </w:r>
          </w:p>
          <w:p w14:paraId="7E707084" w14:textId="77777777" w:rsidR="008C736B" w:rsidRPr="0049786C" w:rsidRDefault="008C736B">
            <w:pPr>
              <w:spacing w:before="0" w:beforeAutospacing="0" w:after="0" w:afterAutospacing="0"/>
              <w:rPr>
                <w:rFonts w:ascii="Times New Roman" w:hAnsi="Times New Roman"/>
              </w:rPr>
            </w:pPr>
          </w:p>
        </w:tc>
      </w:tr>
      <w:tr w:rsidR="00E54074" w:rsidRPr="0049786C" w14:paraId="0C7F032C" w14:textId="77777777" w:rsidTr="00E54074">
        <w:trPr>
          <w:trHeight w:val="1880"/>
          <w:tblCellSpacing w:w="0" w:type="dxa"/>
        </w:trPr>
        <w:tc>
          <w:tcPr>
            <w:tcW w:w="0" w:type="auto"/>
            <w:tcBorders>
              <w:top w:val="outset" w:sz="6" w:space="0" w:color="auto"/>
              <w:left w:val="outset" w:sz="6" w:space="0" w:color="auto"/>
              <w:bottom w:val="outset" w:sz="6" w:space="0" w:color="auto"/>
              <w:right w:val="outset" w:sz="6" w:space="0" w:color="auto"/>
            </w:tcBorders>
          </w:tcPr>
          <w:p w14:paraId="2928505F" w14:textId="77777777" w:rsidR="008C736B" w:rsidRPr="0049786C" w:rsidRDefault="008C736B">
            <w:pPr>
              <w:spacing w:before="0" w:beforeAutospacing="0" w:after="240" w:afterAutospacing="0"/>
              <w:rPr>
                <w:rFonts w:ascii="Times New Roman" w:hAnsi="Times New Roman"/>
              </w:rPr>
            </w:pPr>
            <w:r w:rsidRPr="0049786C">
              <w:rPr>
                <w:rFonts w:ascii="Times New Roman" w:hAnsi="Times New Roman"/>
              </w:rPr>
              <w:t>End of 2nd Semester</w:t>
            </w:r>
            <w:r w:rsidRPr="0049786C">
              <w:rPr>
                <w:rFonts w:ascii="Times New Roman" w:hAnsi="Times New Roman"/>
              </w:rPr>
              <w:br/>
            </w:r>
            <w:r w:rsidRPr="0049786C">
              <w:rPr>
                <w:rFonts w:ascii="Times New Roman" w:hAnsi="Times New Roman"/>
              </w:rPr>
              <w:br/>
            </w:r>
            <w:r w:rsidRPr="0049786C">
              <w:rPr>
                <w:rFonts w:ascii="Times New Roman" w:hAnsi="Times New Roman"/>
              </w:rPr>
              <w:br/>
            </w:r>
          </w:p>
        </w:tc>
        <w:tc>
          <w:tcPr>
            <w:tcW w:w="0" w:type="auto"/>
            <w:tcBorders>
              <w:top w:val="outset" w:sz="6" w:space="0" w:color="auto"/>
              <w:left w:val="outset" w:sz="6" w:space="0" w:color="auto"/>
              <w:bottom w:val="outset" w:sz="6" w:space="0" w:color="auto"/>
              <w:right w:val="outset" w:sz="6" w:space="0" w:color="auto"/>
            </w:tcBorders>
          </w:tcPr>
          <w:p w14:paraId="0AA0120C" w14:textId="77777777" w:rsidR="008C736B" w:rsidRPr="0049786C" w:rsidRDefault="008C736B" w:rsidP="00236F18">
            <w:pPr>
              <w:spacing w:before="0" w:beforeAutospacing="0" w:after="240" w:afterAutospacing="0"/>
              <w:rPr>
                <w:rFonts w:ascii="Times New Roman" w:hAnsi="Times New Roman"/>
              </w:rPr>
            </w:pPr>
            <w:r w:rsidRPr="0049786C">
              <w:rPr>
                <w:rFonts w:ascii="Times New Roman" w:hAnsi="Times New Roman"/>
              </w:rPr>
              <w:t>Request appointment of M.A. committee</w:t>
            </w:r>
            <w:r w:rsidR="00F909CC" w:rsidRPr="0049786C">
              <w:rPr>
                <w:rFonts w:ascii="Times New Roman" w:hAnsi="Times New Roman"/>
              </w:rPr>
              <w:t xml:space="preserve"> (SGD form)</w:t>
            </w:r>
            <w:r w:rsidRPr="0049786C">
              <w:rPr>
                <w:rFonts w:ascii="Times New Roman" w:hAnsi="Times New Roman"/>
              </w:rPr>
              <w:br/>
            </w:r>
            <w:r w:rsidRPr="0049786C">
              <w:rPr>
                <w:rFonts w:ascii="Times New Roman" w:hAnsi="Times New Roman"/>
              </w:rPr>
              <w:br/>
              <w:t>Submit Plan of Study</w:t>
            </w:r>
            <w:r w:rsidR="00236F18" w:rsidRPr="0049786C">
              <w:rPr>
                <w:rFonts w:ascii="Times New Roman" w:hAnsi="Times New Roman"/>
              </w:rPr>
              <w:t xml:space="preserve"> to Graduate College </w:t>
            </w:r>
            <w:r w:rsidR="00F909CC" w:rsidRPr="0049786C">
              <w:rPr>
                <w:rFonts w:ascii="Times New Roman" w:hAnsi="Times New Roman"/>
              </w:rPr>
              <w:t>(GC form)</w:t>
            </w:r>
            <w:r w:rsidRPr="0049786C">
              <w:rPr>
                <w:rFonts w:ascii="Times New Roman" w:hAnsi="Times New Roman"/>
              </w:rPr>
              <w:br/>
            </w:r>
            <w:r w:rsidRPr="0049786C">
              <w:rPr>
                <w:rFonts w:ascii="Times New Roman" w:hAnsi="Times New Roman"/>
              </w:rPr>
              <w:br/>
            </w:r>
            <w:r w:rsidR="00B32D58" w:rsidRPr="0049786C">
              <w:rPr>
                <w:rFonts w:ascii="Times New Roman" w:hAnsi="Times New Roman"/>
              </w:rPr>
              <w:t>Decide thesis option or not</w:t>
            </w:r>
          </w:p>
        </w:tc>
        <w:tc>
          <w:tcPr>
            <w:tcW w:w="0" w:type="auto"/>
            <w:tcBorders>
              <w:top w:val="outset" w:sz="6" w:space="0" w:color="auto"/>
              <w:left w:val="outset" w:sz="6" w:space="0" w:color="auto"/>
              <w:bottom w:val="outset" w:sz="6" w:space="0" w:color="auto"/>
              <w:right w:val="outset" w:sz="6" w:space="0" w:color="auto"/>
            </w:tcBorders>
          </w:tcPr>
          <w:p w14:paraId="39E11F6A" w14:textId="77777777" w:rsidR="008C736B" w:rsidRPr="0049786C" w:rsidRDefault="008C736B" w:rsidP="00B32D58">
            <w:pPr>
              <w:spacing w:before="0" w:beforeAutospacing="0" w:after="0" w:afterAutospacing="0"/>
              <w:rPr>
                <w:rFonts w:ascii="Times New Roman" w:hAnsi="Times New Roman"/>
              </w:rPr>
            </w:pPr>
            <w:r w:rsidRPr="0049786C">
              <w:rPr>
                <w:rFonts w:ascii="Times New Roman" w:hAnsi="Times New Roman"/>
              </w:rPr>
              <w:t xml:space="preserve">Check foreign language, </w:t>
            </w:r>
            <w:r w:rsidR="00B32D58" w:rsidRPr="0049786C">
              <w:rPr>
                <w:rFonts w:ascii="Times New Roman" w:hAnsi="Times New Roman"/>
              </w:rPr>
              <w:t xml:space="preserve">fields of </w:t>
            </w:r>
            <w:r w:rsidRPr="0049786C">
              <w:rPr>
                <w:rFonts w:ascii="Times New Roman" w:hAnsi="Times New Roman"/>
              </w:rPr>
              <w:t>specialization, research tools</w:t>
            </w:r>
            <w:r w:rsidR="00B32D58" w:rsidRPr="0049786C">
              <w:rPr>
                <w:rFonts w:ascii="Times New Roman" w:hAnsi="Times New Roman"/>
              </w:rPr>
              <w:t>,</w:t>
            </w:r>
            <w:r w:rsidRPr="0049786C">
              <w:rPr>
                <w:rFonts w:ascii="Times New Roman" w:hAnsi="Times New Roman"/>
              </w:rPr>
              <w:t xml:space="preserve"> and other coursework planning</w:t>
            </w:r>
            <w:r w:rsidRPr="0049786C">
              <w:rPr>
                <w:rFonts w:ascii="Times New Roman" w:hAnsi="Times New Roman"/>
              </w:rPr>
              <w:br/>
            </w:r>
            <w:r w:rsidRPr="0049786C">
              <w:rPr>
                <w:rFonts w:ascii="Times New Roman" w:hAnsi="Times New Roman"/>
              </w:rPr>
              <w:br/>
              <w:t>Check that Core Course Performance requirements are/will be satisfied</w:t>
            </w:r>
          </w:p>
        </w:tc>
      </w:tr>
      <w:tr w:rsidR="00E54074" w:rsidRPr="0049786C" w14:paraId="2E6A7D2E"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Pr>
          <w:p w14:paraId="7FA96468" w14:textId="77777777" w:rsidR="008C736B" w:rsidRPr="0049786C" w:rsidRDefault="008C736B">
            <w:pPr>
              <w:spacing w:before="0" w:beforeAutospacing="0" w:after="240" w:afterAutospacing="0"/>
              <w:rPr>
                <w:rFonts w:ascii="Times New Roman" w:hAnsi="Times New Roman"/>
              </w:rPr>
            </w:pPr>
            <w:r w:rsidRPr="0049786C">
              <w:rPr>
                <w:rFonts w:ascii="Times New Roman" w:hAnsi="Times New Roman"/>
              </w:rPr>
              <w:t>End of 3rd Semester</w:t>
            </w:r>
          </w:p>
        </w:tc>
        <w:tc>
          <w:tcPr>
            <w:tcW w:w="0" w:type="auto"/>
            <w:tcBorders>
              <w:top w:val="outset" w:sz="6" w:space="0" w:color="auto"/>
              <w:left w:val="outset" w:sz="6" w:space="0" w:color="auto"/>
              <w:bottom w:val="outset" w:sz="6" w:space="0" w:color="auto"/>
              <w:right w:val="outset" w:sz="6" w:space="0" w:color="auto"/>
            </w:tcBorders>
          </w:tcPr>
          <w:p w14:paraId="207DD72E" w14:textId="77777777" w:rsidR="008C736B" w:rsidRPr="0049786C" w:rsidRDefault="008C736B" w:rsidP="00B32D58">
            <w:pPr>
              <w:spacing w:before="0" w:beforeAutospacing="0" w:after="240" w:afterAutospacing="0"/>
              <w:rPr>
                <w:rFonts w:ascii="Times New Roman" w:hAnsi="Times New Roman"/>
              </w:rPr>
            </w:pPr>
            <w:r w:rsidRPr="0049786C">
              <w:rPr>
                <w:rFonts w:ascii="Times New Roman" w:hAnsi="Times New Roman"/>
              </w:rPr>
              <w:t>Obtain committee approval of thesis proposal (</w:t>
            </w:r>
            <w:r w:rsidR="00B32D58" w:rsidRPr="0049786C">
              <w:rPr>
                <w:rFonts w:ascii="Times New Roman" w:hAnsi="Times New Roman"/>
              </w:rPr>
              <w:t>t</w:t>
            </w:r>
            <w:r w:rsidRPr="0049786C">
              <w:rPr>
                <w:rFonts w:ascii="Times New Roman" w:hAnsi="Times New Roman"/>
              </w:rPr>
              <w:t xml:space="preserve">hesis </w:t>
            </w:r>
            <w:r w:rsidR="00B32D58" w:rsidRPr="0049786C">
              <w:rPr>
                <w:rFonts w:ascii="Times New Roman" w:hAnsi="Times New Roman"/>
              </w:rPr>
              <w:t>o</w:t>
            </w:r>
            <w:r w:rsidRPr="0049786C">
              <w:rPr>
                <w:rFonts w:ascii="Times New Roman" w:hAnsi="Times New Roman"/>
              </w:rPr>
              <w:t>ption only)</w:t>
            </w:r>
            <w:r w:rsidR="00F909CC" w:rsidRPr="0049786C">
              <w:rPr>
                <w:rFonts w:ascii="Times New Roman" w:hAnsi="Times New Roman"/>
              </w:rPr>
              <w:t xml:space="preserve"> (SGD form)</w:t>
            </w:r>
          </w:p>
        </w:tc>
        <w:tc>
          <w:tcPr>
            <w:tcW w:w="0" w:type="auto"/>
            <w:tcBorders>
              <w:top w:val="outset" w:sz="6" w:space="0" w:color="auto"/>
              <w:left w:val="outset" w:sz="6" w:space="0" w:color="auto"/>
              <w:bottom w:val="outset" w:sz="6" w:space="0" w:color="auto"/>
              <w:right w:val="outset" w:sz="6" w:space="0" w:color="auto"/>
            </w:tcBorders>
          </w:tcPr>
          <w:p w14:paraId="16B4BAAF" w14:textId="77777777" w:rsidR="008C736B" w:rsidRPr="0049786C" w:rsidRDefault="008C736B" w:rsidP="00236F18">
            <w:pPr>
              <w:spacing w:before="0" w:beforeAutospacing="0" w:after="0" w:afterAutospacing="0"/>
              <w:rPr>
                <w:rFonts w:ascii="Times New Roman" w:hAnsi="Times New Roman"/>
              </w:rPr>
            </w:pPr>
            <w:r w:rsidRPr="0049786C">
              <w:rPr>
                <w:rFonts w:ascii="Times New Roman" w:hAnsi="Times New Roman"/>
              </w:rPr>
              <w:t>Request appointment of advisory committee</w:t>
            </w:r>
            <w:r w:rsidR="00F909CC" w:rsidRPr="0049786C">
              <w:rPr>
                <w:rFonts w:ascii="Times New Roman" w:hAnsi="Times New Roman"/>
              </w:rPr>
              <w:t xml:space="preserve"> (SGD form)</w:t>
            </w:r>
            <w:r w:rsidRPr="0049786C">
              <w:rPr>
                <w:rFonts w:ascii="Times New Roman" w:hAnsi="Times New Roman"/>
              </w:rPr>
              <w:br/>
            </w:r>
            <w:r w:rsidRPr="0049786C">
              <w:rPr>
                <w:rFonts w:ascii="Times New Roman" w:hAnsi="Times New Roman"/>
              </w:rPr>
              <w:br/>
              <w:t>Submit Plan of Study</w:t>
            </w:r>
            <w:r w:rsidR="00236F18" w:rsidRPr="0049786C">
              <w:rPr>
                <w:rFonts w:ascii="Times New Roman" w:hAnsi="Times New Roman"/>
              </w:rPr>
              <w:t xml:space="preserve"> to Graduate College</w:t>
            </w:r>
            <w:r w:rsidR="002C1798" w:rsidRPr="0049786C">
              <w:rPr>
                <w:rFonts w:ascii="Times New Roman" w:hAnsi="Times New Roman"/>
              </w:rPr>
              <w:t xml:space="preserve"> (GC form)</w:t>
            </w:r>
          </w:p>
        </w:tc>
      </w:tr>
      <w:tr w:rsidR="00E54074" w:rsidRPr="0049786C" w14:paraId="5E42D30F"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Pr>
          <w:p w14:paraId="46510AA1" w14:textId="77777777" w:rsidR="008C736B" w:rsidRPr="0049786C" w:rsidRDefault="008C736B">
            <w:pPr>
              <w:spacing w:before="0" w:beforeAutospacing="0" w:after="0" w:afterAutospacing="0"/>
              <w:rPr>
                <w:rFonts w:ascii="Times New Roman" w:hAnsi="Times New Roman"/>
              </w:rPr>
            </w:pPr>
            <w:r w:rsidRPr="0049786C">
              <w:rPr>
                <w:rFonts w:ascii="Times New Roman" w:hAnsi="Times New Roman"/>
              </w:rPr>
              <w:t>4th Semester</w:t>
            </w:r>
          </w:p>
        </w:tc>
        <w:tc>
          <w:tcPr>
            <w:tcW w:w="0" w:type="auto"/>
            <w:tcBorders>
              <w:top w:val="outset" w:sz="6" w:space="0" w:color="auto"/>
              <w:left w:val="outset" w:sz="6" w:space="0" w:color="auto"/>
              <w:bottom w:val="outset" w:sz="6" w:space="0" w:color="auto"/>
              <w:right w:val="outset" w:sz="6" w:space="0" w:color="auto"/>
            </w:tcBorders>
          </w:tcPr>
          <w:p w14:paraId="2E118FD1" w14:textId="77777777" w:rsidR="008C736B" w:rsidRPr="0049786C" w:rsidRDefault="008C736B">
            <w:pPr>
              <w:spacing w:before="0" w:beforeAutospacing="0" w:after="0" w:afterAutospacing="0"/>
              <w:rPr>
                <w:rFonts w:ascii="Times New Roman" w:hAnsi="Times New Roman"/>
              </w:rPr>
            </w:pPr>
            <w:r w:rsidRPr="0049786C">
              <w:rPr>
                <w:rFonts w:ascii="Times New Roman" w:hAnsi="Times New Roman"/>
              </w:rPr>
              <w:t>Arrange M.A. Final Examination (thesis defense or comprehensive exam)</w:t>
            </w:r>
            <w:r w:rsidRPr="0049786C">
              <w:rPr>
                <w:rFonts w:ascii="Times New Roman" w:hAnsi="Times New Roman"/>
              </w:rPr>
              <w:br/>
            </w:r>
            <w:r w:rsidRPr="0049786C">
              <w:rPr>
                <w:rFonts w:ascii="Times New Roman" w:hAnsi="Times New Roman"/>
              </w:rPr>
              <w:br/>
              <w:t>Prepare Completion of Degree Requirements form</w:t>
            </w:r>
            <w:r w:rsidR="002C1798" w:rsidRPr="0049786C">
              <w:rPr>
                <w:rFonts w:ascii="Times New Roman" w:hAnsi="Times New Roman"/>
              </w:rPr>
              <w:t xml:space="preserve"> (GC form)</w:t>
            </w:r>
          </w:p>
          <w:p w14:paraId="72C709C8" w14:textId="77777777" w:rsidR="00383B22" w:rsidRPr="0049786C" w:rsidRDefault="00383B22">
            <w:pPr>
              <w:spacing w:before="0" w:beforeAutospacing="0" w:after="0" w:afterAutospacing="0"/>
              <w:rPr>
                <w:rFonts w:ascii="Times New Roman" w:hAnsi="Times New Roman"/>
              </w:rPr>
            </w:pPr>
          </w:p>
          <w:p w14:paraId="58CF3B16" w14:textId="77777777" w:rsidR="00383B22" w:rsidRPr="0049786C" w:rsidRDefault="00383B22">
            <w:pPr>
              <w:spacing w:before="0" w:beforeAutospacing="0" w:after="0" w:afterAutospacing="0"/>
              <w:rPr>
                <w:rFonts w:ascii="Times New Roman" w:hAnsi="Times New Roman"/>
              </w:rPr>
            </w:pPr>
            <w:r w:rsidRPr="0049786C">
              <w:rPr>
                <w:rFonts w:ascii="Times New Roman" w:hAnsi="Times New Roman"/>
              </w:rPr>
              <w:t>Apply to continue in Ph.D. program if desired</w:t>
            </w:r>
          </w:p>
        </w:tc>
        <w:tc>
          <w:tcPr>
            <w:tcW w:w="0" w:type="auto"/>
            <w:tcBorders>
              <w:top w:val="outset" w:sz="6" w:space="0" w:color="auto"/>
              <w:left w:val="outset" w:sz="6" w:space="0" w:color="auto"/>
              <w:bottom w:val="outset" w:sz="6" w:space="0" w:color="auto"/>
              <w:right w:val="outset" w:sz="6" w:space="0" w:color="auto"/>
            </w:tcBorders>
          </w:tcPr>
          <w:p w14:paraId="211A9788" w14:textId="77777777" w:rsidR="00383B22" w:rsidRPr="0049786C" w:rsidRDefault="00383B22">
            <w:pPr>
              <w:spacing w:before="0" w:beforeAutospacing="0" w:after="0" w:afterAutospacing="0"/>
              <w:rPr>
                <w:rFonts w:ascii="Times New Roman" w:hAnsi="Times New Roman"/>
              </w:rPr>
            </w:pPr>
            <w:r w:rsidRPr="0049786C">
              <w:rPr>
                <w:rFonts w:ascii="Times New Roman" w:hAnsi="Times New Roman"/>
              </w:rPr>
              <w:t>Choose areas of specialization and Ph.D. minor</w:t>
            </w:r>
          </w:p>
          <w:p w14:paraId="1433FC66" w14:textId="77777777" w:rsidR="00383B22" w:rsidRPr="0049786C" w:rsidRDefault="00383B22">
            <w:pPr>
              <w:spacing w:before="0" w:beforeAutospacing="0" w:after="0" w:afterAutospacing="0"/>
              <w:rPr>
                <w:rFonts w:ascii="Times New Roman" w:hAnsi="Times New Roman"/>
              </w:rPr>
            </w:pPr>
          </w:p>
          <w:p w14:paraId="29668D2D" w14:textId="77777777" w:rsidR="008C736B" w:rsidRPr="0049786C" w:rsidRDefault="00383B22" w:rsidP="00BC4A2D">
            <w:pPr>
              <w:spacing w:before="0" w:beforeAutospacing="0" w:after="0" w:afterAutospacing="0"/>
              <w:rPr>
                <w:rFonts w:ascii="Times New Roman" w:hAnsi="Times New Roman"/>
              </w:rPr>
            </w:pPr>
            <w:r w:rsidRPr="0049786C">
              <w:rPr>
                <w:rFonts w:ascii="Times New Roman" w:hAnsi="Times New Roman"/>
              </w:rPr>
              <w:t xml:space="preserve">Plan </w:t>
            </w:r>
            <w:r w:rsidR="008C736B" w:rsidRPr="0049786C">
              <w:rPr>
                <w:rFonts w:ascii="Times New Roman" w:hAnsi="Times New Roman"/>
              </w:rPr>
              <w:t>Comprehensive Exam when cour</w:t>
            </w:r>
            <w:r w:rsidR="00234FB1" w:rsidRPr="0049786C">
              <w:rPr>
                <w:rFonts w:ascii="Times New Roman" w:hAnsi="Times New Roman"/>
              </w:rPr>
              <w:t>sework is essentially completed</w:t>
            </w:r>
            <w:r w:rsidR="00BC4A2D" w:rsidRPr="0049786C">
              <w:rPr>
                <w:rFonts w:ascii="Times New Roman" w:hAnsi="Times New Roman"/>
              </w:rPr>
              <w:br/>
            </w:r>
            <w:r w:rsidR="008C736B" w:rsidRPr="0049786C">
              <w:rPr>
                <w:rFonts w:ascii="Times New Roman" w:hAnsi="Times New Roman"/>
              </w:rPr>
              <w:br/>
            </w:r>
          </w:p>
        </w:tc>
      </w:tr>
      <w:tr w:rsidR="00E54074" w:rsidRPr="0049786C" w14:paraId="3AE033E8"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Pr>
          <w:p w14:paraId="44A7CCE0" w14:textId="77777777" w:rsidR="008C736B" w:rsidRPr="0049786C" w:rsidRDefault="00E54074">
            <w:pPr>
              <w:spacing w:before="0" w:beforeAutospacing="0" w:after="0" w:afterAutospacing="0"/>
              <w:rPr>
                <w:rFonts w:ascii="Times New Roman" w:hAnsi="Times New Roman"/>
              </w:rPr>
            </w:pPr>
            <w:r w:rsidRPr="0049786C">
              <w:rPr>
                <w:rFonts w:ascii="Times New Roman" w:hAnsi="Times New Roman"/>
              </w:rPr>
              <w:t>5th-</w:t>
            </w:r>
            <w:r w:rsidR="008C736B" w:rsidRPr="0049786C">
              <w:rPr>
                <w:rFonts w:ascii="Times New Roman" w:hAnsi="Times New Roman"/>
              </w:rPr>
              <w:t>6th Semester</w:t>
            </w:r>
          </w:p>
        </w:tc>
        <w:tc>
          <w:tcPr>
            <w:tcW w:w="0" w:type="auto"/>
            <w:tcBorders>
              <w:top w:val="outset" w:sz="6" w:space="0" w:color="auto"/>
              <w:left w:val="outset" w:sz="6" w:space="0" w:color="auto"/>
              <w:bottom w:val="outset" w:sz="6" w:space="0" w:color="auto"/>
              <w:right w:val="outset" w:sz="6" w:space="0" w:color="auto"/>
            </w:tcBorders>
          </w:tcPr>
          <w:p w14:paraId="746B92D3" w14:textId="77777777" w:rsidR="008C736B" w:rsidRPr="0049786C" w:rsidRDefault="00E54074">
            <w:pPr>
              <w:spacing w:before="0" w:beforeAutospacing="0" w:after="0" w:afterAutospacing="0"/>
              <w:rPr>
                <w:rFonts w:ascii="Times New Roman" w:hAnsi="Times New Roman"/>
              </w:rPr>
            </w:pPr>
            <w:r w:rsidRPr="0049786C">
              <w:rPr>
                <w:rFonts w:ascii="Times New Roman" w:hAnsi="Times New Roman"/>
              </w:rPr>
              <w:t>N.A.</w:t>
            </w:r>
          </w:p>
        </w:tc>
        <w:tc>
          <w:tcPr>
            <w:tcW w:w="0" w:type="auto"/>
            <w:tcBorders>
              <w:top w:val="outset" w:sz="6" w:space="0" w:color="auto"/>
              <w:left w:val="outset" w:sz="6" w:space="0" w:color="auto"/>
              <w:bottom w:val="outset" w:sz="6" w:space="0" w:color="auto"/>
              <w:right w:val="outset" w:sz="6" w:space="0" w:color="auto"/>
            </w:tcBorders>
          </w:tcPr>
          <w:p w14:paraId="5DECA69B" w14:textId="77777777" w:rsidR="00BC4A2D" w:rsidRPr="0049786C" w:rsidRDefault="00BC4A2D" w:rsidP="00BC4A2D">
            <w:pPr>
              <w:spacing w:before="0" w:beforeAutospacing="0" w:after="0" w:afterAutospacing="0"/>
              <w:rPr>
                <w:rFonts w:ascii="Times New Roman" w:hAnsi="Times New Roman"/>
              </w:rPr>
            </w:pPr>
            <w:r w:rsidRPr="0049786C">
              <w:rPr>
                <w:rFonts w:ascii="Times New Roman" w:hAnsi="Times New Roman"/>
              </w:rPr>
              <w:t>Take Comprehensive Exam (written and oral portions)</w:t>
            </w:r>
          </w:p>
          <w:p w14:paraId="5AC06F2F" w14:textId="77777777" w:rsidR="00BC4A2D" w:rsidRPr="0049786C" w:rsidRDefault="00BC4A2D" w:rsidP="00BC4A2D">
            <w:pPr>
              <w:spacing w:before="0" w:beforeAutospacing="0" w:after="0" w:afterAutospacing="0"/>
              <w:rPr>
                <w:rFonts w:ascii="Times New Roman" w:hAnsi="Times New Roman"/>
              </w:rPr>
            </w:pPr>
          </w:p>
          <w:p w14:paraId="237646FA" w14:textId="77777777" w:rsidR="00BC4A2D" w:rsidRPr="0049786C" w:rsidRDefault="00BC4A2D" w:rsidP="00BC4A2D">
            <w:pPr>
              <w:spacing w:before="0" w:beforeAutospacing="0" w:after="0" w:afterAutospacing="0"/>
              <w:rPr>
                <w:rFonts w:ascii="Times New Roman" w:hAnsi="Times New Roman"/>
              </w:rPr>
            </w:pPr>
            <w:r w:rsidRPr="0049786C">
              <w:rPr>
                <w:rFonts w:ascii="Times New Roman" w:hAnsi="Times New Roman"/>
              </w:rPr>
              <w:t xml:space="preserve">Submit </w:t>
            </w:r>
            <w:r w:rsidR="009035C5">
              <w:t>Results of the Oral Comprehensive Exam for Doctoral Candidacy</w:t>
            </w:r>
            <w:r w:rsidR="00A4120E">
              <w:t>;</w:t>
            </w:r>
            <w:r w:rsidR="009035C5">
              <w:rPr>
                <w:rFonts w:ascii="Times New Roman" w:hAnsi="Times New Roman"/>
              </w:rPr>
              <w:t xml:space="preserve"> </w:t>
            </w:r>
            <w:r w:rsidRPr="0049786C">
              <w:rPr>
                <w:rFonts w:ascii="Times New Roman" w:hAnsi="Times New Roman"/>
              </w:rPr>
              <w:t>Committee Appointment Form (GC form</w:t>
            </w:r>
            <w:r w:rsidR="00A4120E">
              <w:rPr>
                <w:rFonts w:ascii="Times New Roman" w:hAnsi="Times New Roman"/>
              </w:rPr>
              <w:t>s</w:t>
            </w:r>
            <w:r w:rsidRPr="0049786C">
              <w:rPr>
                <w:rFonts w:ascii="Times New Roman" w:hAnsi="Times New Roman"/>
              </w:rPr>
              <w:t>)</w:t>
            </w:r>
            <w:r w:rsidRPr="0049786C">
              <w:rPr>
                <w:rFonts w:ascii="Times New Roman" w:hAnsi="Times New Roman"/>
              </w:rPr>
              <w:br/>
            </w:r>
          </w:p>
          <w:p w14:paraId="0B8DA3B0" w14:textId="77777777" w:rsidR="00BC4A2D" w:rsidRPr="0049786C" w:rsidRDefault="00BC4A2D" w:rsidP="00BC4A2D">
            <w:pPr>
              <w:spacing w:before="0" w:beforeAutospacing="0" w:after="0" w:afterAutospacing="0"/>
              <w:rPr>
                <w:rFonts w:ascii="Times New Roman" w:hAnsi="Times New Roman"/>
              </w:rPr>
            </w:pPr>
            <w:r w:rsidRPr="0049786C">
              <w:rPr>
                <w:rFonts w:ascii="Times New Roman" w:hAnsi="Times New Roman"/>
              </w:rPr>
              <w:t>Request appoint</w:t>
            </w:r>
            <w:r w:rsidR="004B6D99">
              <w:rPr>
                <w:rFonts w:ascii="Times New Roman" w:hAnsi="Times New Roman"/>
              </w:rPr>
              <w:t xml:space="preserve">ment of dissertation committee; </w:t>
            </w:r>
            <w:r w:rsidRPr="0049786C">
              <w:rPr>
                <w:rFonts w:ascii="Times New Roman" w:hAnsi="Times New Roman"/>
              </w:rPr>
              <w:br/>
            </w:r>
            <w:r w:rsidR="004B6D99">
              <w:rPr>
                <w:rFonts w:ascii="Times New Roman" w:hAnsi="Times New Roman"/>
              </w:rPr>
              <w:t>o</w:t>
            </w:r>
            <w:r w:rsidRPr="0049786C">
              <w:rPr>
                <w:rFonts w:ascii="Times New Roman" w:hAnsi="Times New Roman"/>
              </w:rPr>
              <w:t>btain committee approval of dissertation proposal (SGD form</w:t>
            </w:r>
            <w:r w:rsidR="004B6D99">
              <w:rPr>
                <w:rFonts w:ascii="Times New Roman" w:hAnsi="Times New Roman"/>
              </w:rPr>
              <w:t>s</w:t>
            </w:r>
            <w:r w:rsidRPr="0049786C">
              <w:rPr>
                <w:rFonts w:ascii="Times New Roman" w:hAnsi="Times New Roman"/>
              </w:rPr>
              <w:t>)</w:t>
            </w:r>
          </w:p>
          <w:p w14:paraId="53CD599F" w14:textId="77777777" w:rsidR="00BC4A2D" w:rsidRPr="0049786C" w:rsidRDefault="00BC4A2D">
            <w:pPr>
              <w:spacing w:before="0" w:beforeAutospacing="0" w:after="0" w:afterAutospacing="0"/>
              <w:rPr>
                <w:rFonts w:ascii="Times New Roman" w:hAnsi="Times New Roman"/>
              </w:rPr>
            </w:pPr>
          </w:p>
          <w:p w14:paraId="07F41BEE" w14:textId="77777777" w:rsidR="008C736B" w:rsidRPr="0049786C" w:rsidRDefault="00E54074" w:rsidP="00C97ADE">
            <w:pPr>
              <w:spacing w:before="0" w:beforeAutospacing="0" w:after="0" w:afterAutospacing="0"/>
              <w:rPr>
                <w:rFonts w:ascii="Times New Roman" w:hAnsi="Times New Roman"/>
              </w:rPr>
            </w:pPr>
            <w:r w:rsidRPr="0049786C">
              <w:rPr>
                <w:rFonts w:ascii="Times New Roman" w:hAnsi="Times New Roman"/>
              </w:rPr>
              <w:t>Dissertation research</w:t>
            </w:r>
          </w:p>
        </w:tc>
      </w:tr>
      <w:tr w:rsidR="00E54074" w:rsidRPr="0049786C" w14:paraId="5F743A0C" w14:textId="77777777">
        <w:trPr>
          <w:tblCellSpacing w:w="0" w:type="dxa"/>
        </w:trPr>
        <w:tc>
          <w:tcPr>
            <w:tcW w:w="0" w:type="auto"/>
            <w:tcBorders>
              <w:top w:val="outset" w:sz="6" w:space="0" w:color="auto"/>
              <w:left w:val="outset" w:sz="6" w:space="0" w:color="auto"/>
              <w:bottom w:val="outset" w:sz="6" w:space="0" w:color="auto"/>
              <w:right w:val="outset" w:sz="6" w:space="0" w:color="auto"/>
            </w:tcBorders>
          </w:tcPr>
          <w:p w14:paraId="463418D5" w14:textId="77777777" w:rsidR="00C97ADE" w:rsidRPr="0049786C" w:rsidRDefault="00E54074" w:rsidP="00E54074">
            <w:pPr>
              <w:spacing w:before="0" w:beforeAutospacing="0" w:after="0" w:afterAutospacing="0"/>
              <w:rPr>
                <w:rFonts w:ascii="Times New Roman" w:hAnsi="Times New Roman"/>
              </w:rPr>
            </w:pPr>
            <w:r w:rsidRPr="0049786C">
              <w:rPr>
                <w:rFonts w:ascii="Times New Roman" w:hAnsi="Times New Roman"/>
              </w:rPr>
              <w:t>7th Semester + more</w:t>
            </w:r>
          </w:p>
        </w:tc>
        <w:tc>
          <w:tcPr>
            <w:tcW w:w="0" w:type="auto"/>
            <w:tcBorders>
              <w:top w:val="outset" w:sz="6" w:space="0" w:color="auto"/>
              <w:left w:val="outset" w:sz="6" w:space="0" w:color="auto"/>
              <w:bottom w:val="outset" w:sz="6" w:space="0" w:color="auto"/>
              <w:right w:val="outset" w:sz="6" w:space="0" w:color="auto"/>
            </w:tcBorders>
          </w:tcPr>
          <w:p w14:paraId="57A97D24" w14:textId="77777777" w:rsidR="00C97ADE" w:rsidRPr="0049786C" w:rsidRDefault="00C97ADE">
            <w:pPr>
              <w:spacing w:before="0" w:beforeAutospacing="0" w:after="0" w:afterAutospacing="0"/>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cPr>
          <w:p w14:paraId="1C32BF26" w14:textId="77777777" w:rsidR="00E54074" w:rsidRPr="0049786C" w:rsidRDefault="00E54074">
            <w:pPr>
              <w:spacing w:before="0" w:beforeAutospacing="0" w:after="0" w:afterAutospacing="0"/>
              <w:rPr>
                <w:rFonts w:ascii="Times New Roman" w:hAnsi="Times New Roman"/>
              </w:rPr>
            </w:pPr>
            <w:r w:rsidRPr="0049786C">
              <w:rPr>
                <w:rFonts w:ascii="Times New Roman" w:hAnsi="Times New Roman"/>
              </w:rPr>
              <w:t>Dissertation research and writing</w:t>
            </w:r>
          </w:p>
          <w:p w14:paraId="61DBCBF3" w14:textId="77777777" w:rsidR="00E54074" w:rsidRPr="0049786C" w:rsidRDefault="00E54074">
            <w:pPr>
              <w:spacing w:before="0" w:beforeAutospacing="0" w:after="0" w:afterAutospacing="0"/>
              <w:rPr>
                <w:rFonts w:ascii="Times New Roman" w:hAnsi="Times New Roman"/>
              </w:rPr>
            </w:pPr>
          </w:p>
          <w:p w14:paraId="482C1D7E" w14:textId="77777777" w:rsidR="00C97ADE" w:rsidRPr="0049786C" w:rsidRDefault="00C97ADE">
            <w:pPr>
              <w:spacing w:before="0" w:beforeAutospacing="0" w:after="0" w:afterAutospacing="0"/>
              <w:rPr>
                <w:rFonts w:ascii="Times New Roman" w:hAnsi="Times New Roman"/>
              </w:rPr>
            </w:pPr>
            <w:r w:rsidRPr="0049786C">
              <w:rPr>
                <w:rFonts w:ascii="Times New Roman" w:hAnsi="Times New Roman"/>
              </w:rPr>
              <w:t>Present and defend dissertation and earn Ph.D.</w:t>
            </w:r>
          </w:p>
        </w:tc>
      </w:tr>
    </w:tbl>
    <w:p w14:paraId="08E3BEF2" w14:textId="77777777" w:rsidR="008C736B" w:rsidRPr="0049786C" w:rsidRDefault="008C736B">
      <w:pPr>
        <w:spacing w:before="0" w:beforeAutospacing="0" w:after="0" w:afterAutospacing="0"/>
        <w:rPr>
          <w:rFonts w:ascii="Times New Roman" w:hAnsi="Times New Roman"/>
        </w:rPr>
      </w:pPr>
    </w:p>
    <w:sectPr w:rsidR="008C736B" w:rsidRPr="0049786C" w:rsidSect="006A29E2">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88C4E" w14:textId="77777777" w:rsidR="00AF5EBE" w:rsidRDefault="00AF5EBE" w:rsidP="004366E6">
      <w:pPr>
        <w:spacing w:before="0" w:after="0"/>
      </w:pPr>
      <w:r>
        <w:separator/>
      </w:r>
    </w:p>
  </w:endnote>
  <w:endnote w:type="continuationSeparator" w:id="0">
    <w:p w14:paraId="0BF26B67" w14:textId="77777777" w:rsidR="00AF5EBE" w:rsidRDefault="00AF5EBE" w:rsidP="00436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4937" w14:textId="77777777" w:rsidR="00C876EA" w:rsidRPr="00085D5A" w:rsidRDefault="001209CF">
    <w:pPr>
      <w:pStyle w:val="Footer"/>
      <w:jc w:val="center"/>
      <w:rPr>
        <w:rFonts w:ascii="Times New Roman" w:hAnsi="Times New Roman"/>
        <w:sz w:val="22"/>
        <w:szCs w:val="22"/>
      </w:rPr>
    </w:pPr>
    <w:r w:rsidRPr="00085D5A">
      <w:rPr>
        <w:rFonts w:ascii="Times New Roman" w:hAnsi="Times New Roman"/>
        <w:sz w:val="22"/>
        <w:szCs w:val="22"/>
      </w:rPr>
      <w:fldChar w:fldCharType="begin"/>
    </w:r>
    <w:r w:rsidR="00C876EA" w:rsidRPr="00085D5A">
      <w:rPr>
        <w:rFonts w:ascii="Times New Roman" w:hAnsi="Times New Roman"/>
        <w:sz w:val="22"/>
        <w:szCs w:val="22"/>
      </w:rPr>
      <w:instrText xml:space="preserve"> PAGE   \* MERGEFORMAT </w:instrText>
    </w:r>
    <w:r w:rsidRPr="00085D5A">
      <w:rPr>
        <w:rFonts w:ascii="Times New Roman" w:hAnsi="Times New Roman"/>
        <w:sz w:val="22"/>
        <w:szCs w:val="22"/>
      </w:rPr>
      <w:fldChar w:fldCharType="separate"/>
    </w:r>
    <w:r w:rsidR="00D26F26">
      <w:rPr>
        <w:rFonts w:ascii="Times New Roman" w:hAnsi="Times New Roman"/>
        <w:noProof/>
        <w:sz w:val="22"/>
        <w:szCs w:val="22"/>
      </w:rPr>
      <w:t>1</w:t>
    </w:r>
    <w:r w:rsidRPr="00085D5A">
      <w:rPr>
        <w:rFonts w:ascii="Times New Roman" w:hAnsi="Times New Roman"/>
        <w:sz w:val="22"/>
        <w:szCs w:val="22"/>
      </w:rPr>
      <w:fldChar w:fldCharType="end"/>
    </w:r>
  </w:p>
  <w:p w14:paraId="7378A9C7" w14:textId="77777777" w:rsidR="00C876EA" w:rsidRDefault="00C87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701F" w14:textId="77777777" w:rsidR="00AF5EBE" w:rsidRDefault="00AF5EBE" w:rsidP="004366E6">
      <w:pPr>
        <w:spacing w:before="0" w:after="0"/>
      </w:pPr>
      <w:r>
        <w:separator/>
      </w:r>
    </w:p>
  </w:footnote>
  <w:footnote w:type="continuationSeparator" w:id="0">
    <w:p w14:paraId="7C62E83B" w14:textId="77777777" w:rsidR="00AF5EBE" w:rsidRDefault="00AF5EBE" w:rsidP="004366E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E21"/>
    <w:rsid w:val="00001611"/>
    <w:rsid w:val="0000205A"/>
    <w:rsid w:val="00014EC3"/>
    <w:rsid w:val="0001758D"/>
    <w:rsid w:val="000232D4"/>
    <w:rsid w:val="00026956"/>
    <w:rsid w:val="000270F4"/>
    <w:rsid w:val="00031F89"/>
    <w:rsid w:val="00034070"/>
    <w:rsid w:val="00035574"/>
    <w:rsid w:val="00067189"/>
    <w:rsid w:val="00085D5A"/>
    <w:rsid w:val="000A16BE"/>
    <w:rsid w:val="000B2136"/>
    <w:rsid w:val="000C23F7"/>
    <w:rsid w:val="000E7A3E"/>
    <w:rsid w:val="000F673C"/>
    <w:rsid w:val="001107D1"/>
    <w:rsid w:val="00111FC8"/>
    <w:rsid w:val="001209CF"/>
    <w:rsid w:val="00137103"/>
    <w:rsid w:val="00146E52"/>
    <w:rsid w:val="00152C70"/>
    <w:rsid w:val="001553F8"/>
    <w:rsid w:val="00173B5F"/>
    <w:rsid w:val="001745FF"/>
    <w:rsid w:val="00184C47"/>
    <w:rsid w:val="00186FE7"/>
    <w:rsid w:val="001A0CEC"/>
    <w:rsid w:val="001A143A"/>
    <w:rsid w:val="001A3331"/>
    <w:rsid w:val="001A603C"/>
    <w:rsid w:val="001D072B"/>
    <w:rsid w:val="001D0881"/>
    <w:rsid w:val="0020032A"/>
    <w:rsid w:val="002257DA"/>
    <w:rsid w:val="00234FB1"/>
    <w:rsid w:val="00235E87"/>
    <w:rsid w:val="00236F18"/>
    <w:rsid w:val="00237B71"/>
    <w:rsid w:val="00252298"/>
    <w:rsid w:val="0025299A"/>
    <w:rsid w:val="002539D1"/>
    <w:rsid w:val="0026306D"/>
    <w:rsid w:val="00273E02"/>
    <w:rsid w:val="00274426"/>
    <w:rsid w:val="002811E9"/>
    <w:rsid w:val="0029710E"/>
    <w:rsid w:val="002A0D47"/>
    <w:rsid w:val="002B5DA4"/>
    <w:rsid w:val="002C1798"/>
    <w:rsid w:val="002C61B2"/>
    <w:rsid w:val="002D7C8D"/>
    <w:rsid w:val="002E6515"/>
    <w:rsid w:val="003051C0"/>
    <w:rsid w:val="00320E3C"/>
    <w:rsid w:val="00326E21"/>
    <w:rsid w:val="00336595"/>
    <w:rsid w:val="00343D54"/>
    <w:rsid w:val="003567EB"/>
    <w:rsid w:val="00357231"/>
    <w:rsid w:val="00366FF2"/>
    <w:rsid w:val="00372A9A"/>
    <w:rsid w:val="00373EF3"/>
    <w:rsid w:val="003831D3"/>
    <w:rsid w:val="003833EB"/>
    <w:rsid w:val="00383B22"/>
    <w:rsid w:val="00390BF2"/>
    <w:rsid w:val="003B3A3C"/>
    <w:rsid w:val="003C3BCB"/>
    <w:rsid w:val="003D051C"/>
    <w:rsid w:val="003D5304"/>
    <w:rsid w:val="003F4735"/>
    <w:rsid w:val="003F7369"/>
    <w:rsid w:val="00401C5B"/>
    <w:rsid w:val="004128EE"/>
    <w:rsid w:val="004306D7"/>
    <w:rsid w:val="0043614D"/>
    <w:rsid w:val="004366E6"/>
    <w:rsid w:val="00441EAD"/>
    <w:rsid w:val="00444394"/>
    <w:rsid w:val="00457D46"/>
    <w:rsid w:val="00475C2E"/>
    <w:rsid w:val="00480C9E"/>
    <w:rsid w:val="0049786C"/>
    <w:rsid w:val="004A27AC"/>
    <w:rsid w:val="004B20BC"/>
    <w:rsid w:val="004B40E7"/>
    <w:rsid w:val="004B6D99"/>
    <w:rsid w:val="004C0217"/>
    <w:rsid w:val="004C16B6"/>
    <w:rsid w:val="004D5493"/>
    <w:rsid w:val="004E0B73"/>
    <w:rsid w:val="004E6021"/>
    <w:rsid w:val="00500B9C"/>
    <w:rsid w:val="00504CBC"/>
    <w:rsid w:val="005052EC"/>
    <w:rsid w:val="00505FDB"/>
    <w:rsid w:val="00507ED6"/>
    <w:rsid w:val="00510066"/>
    <w:rsid w:val="00513EB2"/>
    <w:rsid w:val="005220FB"/>
    <w:rsid w:val="00533DF0"/>
    <w:rsid w:val="00534C95"/>
    <w:rsid w:val="0054714C"/>
    <w:rsid w:val="00547857"/>
    <w:rsid w:val="00553C15"/>
    <w:rsid w:val="00556566"/>
    <w:rsid w:val="005715E4"/>
    <w:rsid w:val="00576A8A"/>
    <w:rsid w:val="005A00F8"/>
    <w:rsid w:val="005A113B"/>
    <w:rsid w:val="005C20F8"/>
    <w:rsid w:val="005D42AA"/>
    <w:rsid w:val="005E30BB"/>
    <w:rsid w:val="005E5E2E"/>
    <w:rsid w:val="005F2960"/>
    <w:rsid w:val="005F584D"/>
    <w:rsid w:val="00601302"/>
    <w:rsid w:val="00605C37"/>
    <w:rsid w:val="00605E8C"/>
    <w:rsid w:val="00611898"/>
    <w:rsid w:val="00612C5F"/>
    <w:rsid w:val="00617ECF"/>
    <w:rsid w:val="00625596"/>
    <w:rsid w:val="006337BF"/>
    <w:rsid w:val="006402BF"/>
    <w:rsid w:val="006431C1"/>
    <w:rsid w:val="00643CD0"/>
    <w:rsid w:val="00655C65"/>
    <w:rsid w:val="00656214"/>
    <w:rsid w:val="00664741"/>
    <w:rsid w:val="00692FB1"/>
    <w:rsid w:val="006A13AA"/>
    <w:rsid w:val="006A29E2"/>
    <w:rsid w:val="006A71BB"/>
    <w:rsid w:val="006C16E9"/>
    <w:rsid w:val="006E75B4"/>
    <w:rsid w:val="007002F7"/>
    <w:rsid w:val="00700BE5"/>
    <w:rsid w:val="00707F23"/>
    <w:rsid w:val="00723AC8"/>
    <w:rsid w:val="007319E6"/>
    <w:rsid w:val="00737E5D"/>
    <w:rsid w:val="00740401"/>
    <w:rsid w:val="00751D44"/>
    <w:rsid w:val="0076788B"/>
    <w:rsid w:val="00771A6A"/>
    <w:rsid w:val="00771DDF"/>
    <w:rsid w:val="00775F4A"/>
    <w:rsid w:val="00790FD2"/>
    <w:rsid w:val="007941B9"/>
    <w:rsid w:val="007A373E"/>
    <w:rsid w:val="007B0DF6"/>
    <w:rsid w:val="007D44D6"/>
    <w:rsid w:val="007E3788"/>
    <w:rsid w:val="007E5975"/>
    <w:rsid w:val="007E5D61"/>
    <w:rsid w:val="00807BD2"/>
    <w:rsid w:val="0082203E"/>
    <w:rsid w:val="008317F4"/>
    <w:rsid w:val="0083318E"/>
    <w:rsid w:val="008504C3"/>
    <w:rsid w:val="00854E05"/>
    <w:rsid w:val="0088061B"/>
    <w:rsid w:val="00884BE9"/>
    <w:rsid w:val="00893087"/>
    <w:rsid w:val="0089613F"/>
    <w:rsid w:val="00897A3D"/>
    <w:rsid w:val="008A00DD"/>
    <w:rsid w:val="008A1B22"/>
    <w:rsid w:val="008A6FFC"/>
    <w:rsid w:val="008A790C"/>
    <w:rsid w:val="008C390B"/>
    <w:rsid w:val="008C5AD9"/>
    <w:rsid w:val="008C736B"/>
    <w:rsid w:val="008D0C2F"/>
    <w:rsid w:val="008E0754"/>
    <w:rsid w:val="008E25E1"/>
    <w:rsid w:val="008F1662"/>
    <w:rsid w:val="00903289"/>
    <w:rsid w:val="009035C5"/>
    <w:rsid w:val="00903D75"/>
    <w:rsid w:val="009069B6"/>
    <w:rsid w:val="00915498"/>
    <w:rsid w:val="0091770B"/>
    <w:rsid w:val="00924140"/>
    <w:rsid w:val="00924958"/>
    <w:rsid w:val="00934D27"/>
    <w:rsid w:val="00935266"/>
    <w:rsid w:val="009353B6"/>
    <w:rsid w:val="009365B9"/>
    <w:rsid w:val="0094165A"/>
    <w:rsid w:val="00953835"/>
    <w:rsid w:val="00960EF1"/>
    <w:rsid w:val="00976B19"/>
    <w:rsid w:val="00990C31"/>
    <w:rsid w:val="00991476"/>
    <w:rsid w:val="009B1DF8"/>
    <w:rsid w:val="009B3B71"/>
    <w:rsid w:val="009B3D56"/>
    <w:rsid w:val="009B66DE"/>
    <w:rsid w:val="009B7B00"/>
    <w:rsid w:val="009C3373"/>
    <w:rsid w:val="009C40AE"/>
    <w:rsid w:val="009C4DF4"/>
    <w:rsid w:val="009C61BE"/>
    <w:rsid w:val="009C6867"/>
    <w:rsid w:val="009D2305"/>
    <w:rsid w:val="009D3966"/>
    <w:rsid w:val="009D72A3"/>
    <w:rsid w:val="009D7F9F"/>
    <w:rsid w:val="009E3FA8"/>
    <w:rsid w:val="009E4CF6"/>
    <w:rsid w:val="009F6390"/>
    <w:rsid w:val="00A00320"/>
    <w:rsid w:val="00A05982"/>
    <w:rsid w:val="00A15072"/>
    <w:rsid w:val="00A16F0E"/>
    <w:rsid w:val="00A4120E"/>
    <w:rsid w:val="00A462A4"/>
    <w:rsid w:val="00A600FD"/>
    <w:rsid w:val="00A70017"/>
    <w:rsid w:val="00A71F67"/>
    <w:rsid w:val="00A8591C"/>
    <w:rsid w:val="00A91493"/>
    <w:rsid w:val="00A91631"/>
    <w:rsid w:val="00A936C1"/>
    <w:rsid w:val="00AA14BE"/>
    <w:rsid w:val="00AA3056"/>
    <w:rsid w:val="00AA4C7D"/>
    <w:rsid w:val="00AB6EA6"/>
    <w:rsid w:val="00AC7760"/>
    <w:rsid w:val="00AD4760"/>
    <w:rsid w:val="00AE5453"/>
    <w:rsid w:val="00AF21E1"/>
    <w:rsid w:val="00AF5EBE"/>
    <w:rsid w:val="00B00728"/>
    <w:rsid w:val="00B01A63"/>
    <w:rsid w:val="00B30D82"/>
    <w:rsid w:val="00B32D58"/>
    <w:rsid w:val="00B3317A"/>
    <w:rsid w:val="00B448C7"/>
    <w:rsid w:val="00B44C22"/>
    <w:rsid w:val="00B44E1B"/>
    <w:rsid w:val="00B524CC"/>
    <w:rsid w:val="00B55ED2"/>
    <w:rsid w:val="00B5725E"/>
    <w:rsid w:val="00B66650"/>
    <w:rsid w:val="00B71468"/>
    <w:rsid w:val="00B73ACA"/>
    <w:rsid w:val="00B81D3C"/>
    <w:rsid w:val="00B81E16"/>
    <w:rsid w:val="00B82C44"/>
    <w:rsid w:val="00B937BC"/>
    <w:rsid w:val="00B95AE6"/>
    <w:rsid w:val="00BB2D37"/>
    <w:rsid w:val="00BC29E9"/>
    <w:rsid w:val="00BC4A2D"/>
    <w:rsid w:val="00BC5435"/>
    <w:rsid w:val="00BC771D"/>
    <w:rsid w:val="00BD3848"/>
    <w:rsid w:val="00BE6D17"/>
    <w:rsid w:val="00BF6FCF"/>
    <w:rsid w:val="00C0358F"/>
    <w:rsid w:val="00C05207"/>
    <w:rsid w:val="00C138C6"/>
    <w:rsid w:val="00C320D4"/>
    <w:rsid w:val="00C330E5"/>
    <w:rsid w:val="00C357F7"/>
    <w:rsid w:val="00C413B9"/>
    <w:rsid w:val="00C41B66"/>
    <w:rsid w:val="00C45302"/>
    <w:rsid w:val="00C53347"/>
    <w:rsid w:val="00C60AE2"/>
    <w:rsid w:val="00C710D3"/>
    <w:rsid w:val="00C8326C"/>
    <w:rsid w:val="00C85475"/>
    <w:rsid w:val="00C876EA"/>
    <w:rsid w:val="00C87888"/>
    <w:rsid w:val="00C920DC"/>
    <w:rsid w:val="00C97ADE"/>
    <w:rsid w:val="00CA03FC"/>
    <w:rsid w:val="00CA0B64"/>
    <w:rsid w:val="00CA47B6"/>
    <w:rsid w:val="00CB0DBB"/>
    <w:rsid w:val="00CB30F8"/>
    <w:rsid w:val="00CD11BF"/>
    <w:rsid w:val="00CD2379"/>
    <w:rsid w:val="00CD35B5"/>
    <w:rsid w:val="00CD6C35"/>
    <w:rsid w:val="00CD7CF7"/>
    <w:rsid w:val="00CE15A3"/>
    <w:rsid w:val="00CF122D"/>
    <w:rsid w:val="00CF1286"/>
    <w:rsid w:val="00CF6E6D"/>
    <w:rsid w:val="00CF7FB1"/>
    <w:rsid w:val="00D20760"/>
    <w:rsid w:val="00D26F26"/>
    <w:rsid w:val="00D47B5B"/>
    <w:rsid w:val="00D47D4C"/>
    <w:rsid w:val="00D50FB3"/>
    <w:rsid w:val="00D5760D"/>
    <w:rsid w:val="00D57C3F"/>
    <w:rsid w:val="00D77008"/>
    <w:rsid w:val="00D77540"/>
    <w:rsid w:val="00D8013E"/>
    <w:rsid w:val="00D82591"/>
    <w:rsid w:val="00D84B58"/>
    <w:rsid w:val="00D97103"/>
    <w:rsid w:val="00D9767E"/>
    <w:rsid w:val="00DA368E"/>
    <w:rsid w:val="00DA5EEB"/>
    <w:rsid w:val="00DB2993"/>
    <w:rsid w:val="00DB7D73"/>
    <w:rsid w:val="00DC7963"/>
    <w:rsid w:val="00DD1CB3"/>
    <w:rsid w:val="00DD75A5"/>
    <w:rsid w:val="00DF0C3E"/>
    <w:rsid w:val="00DF424D"/>
    <w:rsid w:val="00E052AE"/>
    <w:rsid w:val="00E11605"/>
    <w:rsid w:val="00E12F43"/>
    <w:rsid w:val="00E152B1"/>
    <w:rsid w:val="00E154A7"/>
    <w:rsid w:val="00E22234"/>
    <w:rsid w:val="00E24D99"/>
    <w:rsid w:val="00E35D29"/>
    <w:rsid w:val="00E5294E"/>
    <w:rsid w:val="00E54074"/>
    <w:rsid w:val="00E62095"/>
    <w:rsid w:val="00E637D1"/>
    <w:rsid w:val="00E67EF1"/>
    <w:rsid w:val="00E67EFE"/>
    <w:rsid w:val="00E72DC7"/>
    <w:rsid w:val="00E73929"/>
    <w:rsid w:val="00E756EF"/>
    <w:rsid w:val="00E8345F"/>
    <w:rsid w:val="00EB5F4D"/>
    <w:rsid w:val="00EC275C"/>
    <w:rsid w:val="00EE04DB"/>
    <w:rsid w:val="00F10F5C"/>
    <w:rsid w:val="00F14031"/>
    <w:rsid w:val="00F251D0"/>
    <w:rsid w:val="00F25711"/>
    <w:rsid w:val="00F30A8C"/>
    <w:rsid w:val="00F55403"/>
    <w:rsid w:val="00F5587A"/>
    <w:rsid w:val="00F85561"/>
    <w:rsid w:val="00F909CC"/>
    <w:rsid w:val="00FA498A"/>
    <w:rsid w:val="00FC0353"/>
    <w:rsid w:val="00FF1ECE"/>
    <w:rsid w:val="00FF3CC3"/>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FA8BF"/>
  <w15:docId w15:val="{ED3A2628-7ADD-4798-B4C7-CDEFB8A7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9E2"/>
    <w:pPr>
      <w:spacing w:before="100" w:beforeAutospacing="1" w:after="100" w:afterAutospacing="1"/>
    </w:pPr>
  </w:style>
  <w:style w:type="paragraph" w:styleId="Heading3">
    <w:name w:val="heading 3"/>
    <w:basedOn w:val="Normal"/>
    <w:qFormat/>
    <w:rsid w:val="006A29E2"/>
    <w:pPr>
      <w:outlineLvl w:val="2"/>
    </w:pPr>
    <w:rPr>
      <w:b/>
      <w:sz w:val="27"/>
    </w:rPr>
  </w:style>
  <w:style w:type="paragraph" w:styleId="Heading4">
    <w:name w:val="heading 4"/>
    <w:basedOn w:val="Normal"/>
    <w:qFormat/>
    <w:rsid w:val="006A29E2"/>
    <w:pP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29E2"/>
  </w:style>
  <w:style w:type="character" w:styleId="Hyperlink">
    <w:name w:val="Hyperlink"/>
    <w:rsid w:val="006A29E2"/>
    <w:rPr>
      <w:color w:val="0000FF"/>
      <w:u w:val="single"/>
    </w:rPr>
  </w:style>
  <w:style w:type="character" w:styleId="FollowedHyperlink">
    <w:name w:val="FollowedHyperlink"/>
    <w:rsid w:val="006A29E2"/>
    <w:rPr>
      <w:color w:val="0000FF"/>
      <w:u w:val="single"/>
    </w:rPr>
  </w:style>
  <w:style w:type="paragraph" w:styleId="BalloonText">
    <w:name w:val="Balloon Text"/>
    <w:basedOn w:val="Normal"/>
    <w:link w:val="BalloonTextChar"/>
    <w:uiPriority w:val="99"/>
    <w:semiHidden/>
    <w:unhideWhenUsed/>
    <w:rsid w:val="00EE04DB"/>
    <w:pPr>
      <w:spacing w:before="0" w:after="0"/>
    </w:pPr>
    <w:rPr>
      <w:rFonts w:ascii="Tahoma" w:hAnsi="Tahoma" w:cs="Tahoma"/>
      <w:sz w:val="16"/>
      <w:szCs w:val="16"/>
    </w:rPr>
  </w:style>
  <w:style w:type="character" w:customStyle="1" w:styleId="BalloonTextChar">
    <w:name w:val="Balloon Text Char"/>
    <w:link w:val="BalloonText"/>
    <w:uiPriority w:val="99"/>
    <w:semiHidden/>
    <w:rsid w:val="00EE04DB"/>
    <w:rPr>
      <w:rFonts w:ascii="Tahoma" w:hAnsi="Tahoma" w:cs="Tahoma"/>
      <w:sz w:val="16"/>
      <w:szCs w:val="16"/>
    </w:rPr>
  </w:style>
  <w:style w:type="character" w:styleId="CommentReference">
    <w:name w:val="annotation reference"/>
    <w:uiPriority w:val="99"/>
    <w:semiHidden/>
    <w:unhideWhenUsed/>
    <w:rsid w:val="00D20760"/>
    <w:rPr>
      <w:sz w:val="16"/>
      <w:szCs w:val="16"/>
    </w:rPr>
  </w:style>
  <w:style w:type="paragraph" w:styleId="CommentText">
    <w:name w:val="annotation text"/>
    <w:basedOn w:val="Normal"/>
    <w:link w:val="CommentTextChar"/>
    <w:uiPriority w:val="99"/>
    <w:semiHidden/>
    <w:unhideWhenUsed/>
    <w:rsid w:val="00D20760"/>
  </w:style>
  <w:style w:type="character" w:customStyle="1" w:styleId="CommentTextChar">
    <w:name w:val="Comment Text Char"/>
    <w:basedOn w:val="DefaultParagraphFont"/>
    <w:link w:val="CommentText"/>
    <w:uiPriority w:val="99"/>
    <w:semiHidden/>
    <w:rsid w:val="00D20760"/>
  </w:style>
  <w:style w:type="paragraph" w:styleId="CommentSubject">
    <w:name w:val="annotation subject"/>
    <w:basedOn w:val="CommentText"/>
    <w:next w:val="CommentText"/>
    <w:link w:val="CommentSubjectChar"/>
    <w:uiPriority w:val="99"/>
    <w:semiHidden/>
    <w:unhideWhenUsed/>
    <w:rsid w:val="00D20760"/>
    <w:rPr>
      <w:b/>
      <w:bCs/>
    </w:rPr>
  </w:style>
  <w:style w:type="character" w:customStyle="1" w:styleId="CommentSubjectChar">
    <w:name w:val="Comment Subject Char"/>
    <w:link w:val="CommentSubject"/>
    <w:uiPriority w:val="99"/>
    <w:semiHidden/>
    <w:rsid w:val="00D20760"/>
    <w:rPr>
      <w:b/>
      <w:bCs/>
    </w:rPr>
  </w:style>
  <w:style w:type="paragraph" w:styleId="Header">
    <w:name w:val="header"/>
    <w:basedOn w:val="Normal"/>
    <w:link w:val="HeaderChar"/>
    <w:uiPriority w:val="99"/>
    <w:semiHidden/>
    <w:unhideWhenUsed/>
    <w:rsid w:val="004366E6"/>
    <w:pPr>
      <w:tabs>
        <w:tab w:val="center" w:pos="4680"/>
        <w:tab w:val="right" w:pos="9360"/>
      </w:tabs>
    </w:pPr>
  </w:style>
  <w:style w:type="character" w:customStyle="1" w:styleId="HeaderChar">
    <w:name w:val="Header Char"/>
    <w:basedOn w:val="DefaultParagraphFont"/>
    <w:link w:val="Header"/>
    <w:uiPriority w:val="99"/>
    <w:semiHidden/>
    <w:rsid w:val="004366E6"/>
  </w:style>
  <w:style w:type="paragraph" w:styleId="Footer">
    <w:name w:val="footer"/>
    <w:basedOn w:val="Normal"/>
    <w:link w:val="FooterChar"/>
    <w:uiPriority w:val="99"/>
    <w:unhideWhenUsed/>
    <w:rsid w:val="004366E6"/>
    <w:pPr>
      <w:tabs>
        <w:tab w:val="center" w:pos="4680"/>
        <w:tab w:val="right" w:pos="9360"/>
      </w:tabs>
    </w:pPr>
  </w:style>
  <w:style w:type="character" w:customStyle="1" w:styleId="FooterChar">
    <w:name w:val="Footer Char"/>
    <w:basedOn w:val="DefaultParagraphFont"/>
    <w:link w:val="Footer"/>
    <w:uiPriority w:val="99"/>
    <w:rsid w:val="0043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0499">
      <w:bodyDiv w:val="1"/>
      <w:marLeft w:val="0"/>
      <w:marRight w:val="0"/>
      <w:marTop w:val="0"/>
      <w:marBottom w:val="0"/>
      <w:divBdr>
        <w:top w:val="none" w:sz="0" w:space="0" w:color="auto"/>
        <w:left w:val="none" w:sz="0" w:space="0" w:color="auto"/>
        <w:bottom w:val="none" w:sz="0" w:space="0" w:color="auto"/>
        <w:right w:val="none" w:sz="0" w:space="0" w:color="auto"/>
      </w:divBdr>
    </w:div>
    <w:div w:id="209119664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arizona.edu/degreece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arizon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eography.arizona.edu/node/207" TargetMode="External"/><Relationship Id="rId5" Type="http://schemas.openxmlformats.org/officeDocument/2006/relationships/footnotes" Target="footnotes.xml"/><Relationship Id="rId10" Type="http://schemas.openxmlformats.org/officeDocument/2006/relationships/hyperlink" Target="http://uaccess.arizona.edu/" TargetMode="External"/><Relationship Id="rId4" Type="http://schemas.openxmlformats.org/officeDocument/2006/relationships/webSettings" Target="webSettings.xml"/><Relationship Id="rId9" Type="http://schemas.openxmlformats.org/officeDocument/2006/relationships/hyperlink" Target="http://grad.arizona.edu/current-stud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06BA-1BE4-4F8C-A776-EE8E446C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7547</Words>
  <Characters>43023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GRADUATE PROGRAM HANDBOOK</vt:lpstr>
    </vt:vector>
  </TitlesOfParts>
  <Company>University of Arizona</Company>
  <LinksUpToDate>false</LinksUpToDate>
  <CharactersWithSpaces>50470</CharactersWithSpaces>
  <SharedDoc>false</SharedDoc>
  <HLinks>
    <vt:vector size="486" baseType="variant">
      <vt:variant>
        <vt:i4>5111817</vt:i4>
      </vt:variant>
      <vt:variant>
        <vt:i4>240</vt:i4>
      </vt:variant>
      <vt:variant>
        <vt:i4>0</vt:i4>
      </vt:variant>
      <vt:variant>
        <vt:i4>5</vt:i4>
      </vt:variant>
      <vt:variant>
        <vt:lpwstr>http://grad.arizona.edu/gcforms/</vt:lpwstr>
      </vt:variant>
      <vt:variant>
        <vt:lpwstr/>
      </vt:variant>
      <vt:variant>
        <vt:i4>5111817</vt:i4>
      </vt:variant>
      <vt:variant>
        <vt:i4>237</vt:i4>
      </vt:variant>
      <vt:variant>
        <vt:i4>0</vt:i4>
      </vt:variant>
      <vt:variant>
        <vt:i4>5</vt:i4>
      </vt:variant>
      <vt:variant>
        <vt:lpwstr>http://grad.arizona.edu/gcforms/</vt:lpwstr>
      </vt:variant>
      <vt:variant>
        <vt:lpwstr/>
      </vt:variant>
      <vt:variant>
        <vt:i4>5242893</vt:i4>
      </vt:variant>
      <vt:variant>
        <vt:i4>234</vt:i4>
      </vt:variant>
      <vt:variant>
        <vt:i4>0</vt:i4>
      </vt:variant>
      <vt:variant>
        <vt:i4>5</vt:i4>
      </vt:variant>
      <vt:variant>
        <vt:lpwstr>../../lkoski.GEOG.000/Local Settings/Temporary Internet Files/OLK85/proposalform.pdf</vt:lpwstr>
      </vt:variant>
      <vt:variant>
        <vt:lpwstr/>
      </vt:variant>
      <vt:variant>
        <vt:i4>1310790</vt:i4>
      </vt:variant>
      <vt:variant>
        <vt:i4>231</vt:i4>
      </vt:variant>
      <vt:variant>
        <vt:i4>0</vt:i4>
      </vt:variant>
      <vt:variant>
        <vt:i4>5</vt:i4>
      </vt:variant>
      <vt:variant>
        <vt:lpwstr>../../lkoski.GEOG.000/Local Settings/Temporary Internet Files/OLK85/committeeform.pdf</vt:lpwstr>
      </vt:variant>
      <vt:variant>
        <vt:lpwstr/>
      </vt:variant>
      <vt:variant>
        <vt:i4>5111817</vt:i4>
      </vt:variant>
      <vt:variant>
        <vt:i4>228</vt:i4>
      </vt:variant>
      <vt:variant>
        <vt:i4>0</vt:i4>
      </vt:variant>
      <vt:variant>
        <vt:i4>5</vt:i4>
      </vt:variant>
      <vt:variant>
        <vt:lpwstr>http://grad.arizona.edu/gcforms/</vt:lpwstr>
      </vt:variant>
      <vt:variant>
        <vt:lpwstr/>
      </vt:variant>
      <vt:variant>
        <vt:i4>5111817</vt:i4>
      </vt:variant>
      <vt:variant>
        <vt:i4>225</vt:i4>
      </vt:variant>
      <vt:variant>
        <vt:i4>0</vt:i4>
      </vt:variant>
      <vt:variant>
        <vt:i4>5</vt:i4>
      </vt:variant>
      <vt:variant>
        <vt:lpwstr>http://grad.arizona.edu/gcforms/</vt:lpwstr>
      </vt:variant>
      <vt:variant>
        <vt:lpwstr/>
      </vt:variant>
      <vt:variant>
        <vt:i4>6029363</vt:i4>
      </vt:variant>
      <vt:variant>
        <vt:i4>222</vt:i4>
      </vt:variant>
      <vt:variant>
        <vt:i4>0</vt:i4>
      </vt:variant>
      <vt:variant>
        <vt:i4>5</vt:i4>
      </vt:variant>
      <vt:variant>
        <vt:lpwstr>http://grad.arizona.edu/Current_Students/Forms/</vt:lpwstr>
      </vt:variant>
      <vt:variant>
        <vt:lpwstr/>
      </vt:variant>
      <vt:variant>
        <vt:i4>1310790</vt:i4>
      </vt:variant>
      <vt:variant>
        <vt:i4>219</vt:i4>
      </vt:variant>
      <vt:variant>
        <vt:i4>0</vt:i4>
      </vt:variant>
      <vt:variant>
        <vt:i4>5</vt:i4>
      </vt:variant>
      <vt:variant>
        <vt:lpwstr>../../lkoski.GEOG.000/Local Settings/Temporary Internet Files/OLK85/committeeform.pdf</vt:lpwstr>
      </vt:variant>
      <vt:variant>
        <vt:lpwstr/>
      </vt:variant>
      <vt:variant>
        <vt:i4>5242893</vt:i4>
      </vt:variant>
      <vt:variant>
        <vt:i4>216</vt:i4>
      </vt:variant>
      <vt:variant>
        <vt:i4>0</vt:i4>
      </vt:variant>
      <vt:variant>
        <vt:i4>5</vt:i4>
      </vt:variant>
      <vt:variant>
        <vt:lpwstr>../../lkoski.GEOG.000/Local Settings/Temporary Internet Files/OLK85/proposalform.pdf</vt:lpwstr>
      </vt:variant>
      <vt:variant>
        <vt:lpwstr/>
      </vt:variant>
      <vt:variant>
        <vt:i4>6029363</vt:i4>
      </vt:variant>
      <vt:variant>
        <vt:i4>213</vt:i4>
      </vt:variant>
      <vt:variant>
        <vt:i4>0</vt:i4>
      </vt:variant>
      <vt:variant>
        <vt:i4>5</vt:i4>
      </vt:variant>
      <vt:variant>
        <vt:lpwstr>http://grad.arizona.edu/Current_Students/Forms/</vt:lpwstr>
      </vt:variant>
      <vt:variant>
        <vt:lpwstr/>
      </vt:variant>
      <vt:variant>
        <vt:i4>1310790</vt:i4>
      </vt:variant>
      <vt:variant>
        <vt:i4>210</vt:i4>
      </vt:variant>
      <vt:variant>
        <vt:i4>0</vt:i4>
      </vt:variant>
      <vt:variant>
        <vt:i4>5</vt:i4>
      </vt:variant>
      <vt:variant>
        <vt:lpwstr>../../lkoski.GEOG.000/Local Settings/Temporary Internet Files/OLK85/committeeform.pdf</vt:lpwstr>
      </vt:variant>
      <vt:variant>
        <vt:lpwstr/>
      </vt:variant>
      <vt:variant>
        <vt:i4>5963790</vt:i4>
      </vt:variant>
      <vt:variant>
        <vt:i4>207</vt:i4>
      </vt:variant>
      <vt:variant>
        <vt:i4>0</vt:i4>
      </vt:variant>
      <vt:variant>
        <vt:i4>5</vt:i4>
      </vt:variant>
      <vt:variant>
        <vt:lpwstr>http://web.geog.arizona.edu/graduate/saga.php</vt:lpwstr>
      </vt:variant>
      <vt:variant>
        <vt:lpwstr/>
      </vt:variant>
      <vt:variant>
        <vt:i4>4456466</vt:i4>
      </vt:variant>
      <vt:variant>
        <vt:i4>204</vt:i4>
      </vt:variant>
      <vt:variant>
        <vt:i4>0</vt:i4>
      </vt:variant>
      <vt:variant>
        <vt:i4>5</vt:i4>
      </vt:variant>
      <vt:variant>
        <vt:lpwstr>http://www.u.arizona.edu/~urhere/</vt:lpwstr>
      </vt:variant>
      <vt:variant>
        <vt:lpwstr/>
      </vt:variant>
      <vt:variant>
        <vt:i4>2293804</vt:i4>
      </vt:variant>
      <vt:variant>
        <vt:i4>201</vt:i4>
      </vt:variant>
      <vt:variant>
        <vt:i4>0</vt:i4>
      </vt:variant>
      <vt:variant>
        <vt:i4>5</vt:i4>
      </vt:variant>
      <vt:variant>
        <vt:lpwstr>http://web.geog.arizona.edu/about/</vt:lpwstr>
      </vt:variant>
      <vt:variant>
        <vt:lpwstr/>
      </vt:variant>
      <vt:variant>
        <vt:i4>3014707</vt:i4>
      </vt:variant>
      <vt:variant>
        <vt:i4>198</vt:i4>
      </vt:variant>
      <vt:variant>
        <vt:i4>0</vt:i4>
      </vt:variant>
      <vt:variant>
        <vt:i4>5</vt:i4>
      </vt:variant>
      <vt:variant>
        <vt:lpwstr/>
      </vt:variant>
      <vt:variant>
        <vt:lpwstr>3.6</vt:lpwstr>
      </vt:variant>
      <vt:variant>
        <vt:i4>6357028</vt:i4>
      </vt:variant>
      <vt:variant>
        <vt:i4>195</vt:i4>
      </vt:variant>
      <vt:variant>
        <vt:i4>0</vt:i4>
      </vt:variant>
      <vt:variant>
        <vt:i4>5</vt:i4>
      </vt:variant>
      <vt:variant>
        <vt:lpwstr>http://web.geog.arizona.edu/graduate/apply.php</vt:lpwstr>
      </vt:variant>
      <vt:variant>
        <vt:lpwstr/>
      </vt:variant>
      <vt:variant>
        <vt:i4>4653119</vt:i4>
      </vt:variant>
      <vt:variant>
        <vt:i4>192</vt:i4>
      </vt:variant>
      <vt:variant>
        <vt:i4>0</vt:i4>
      </vt:variant>
      <vt:variant>
        <vt:i4>5</vt:i4>
      </vt:variant>
      <vt:variant>
        <vt:lpwstr>http://grad.arizona.edu/degreecert/thesismanual/apndx_a.htm</vt:lpwstr>
      </vt:variant>
      <vt:variant>
        <vt:lpwstr/>
      </vt:variant>
      <vt:variant>
        <vt:i4>1048660</vt:i4>
      </vt:variant>
      <vt:variant>
        <vt:i4>189</vt:i4>
      </vt:variant>
      <vt:variant>
        <vt:i4>0</vt:i4>
      </vt:variant>
      <vt:variant>
        <vt:i4>5</vt:i4>
      </vt:variant>
      <vt:variant>
        <vt:lpwstr>http://grad.arizona.edu/degreecert/thesismanual/front.htm</vt:lpwstr>
      </vt:variant>
      <vt:variant>
        <vt:lpwstr/>
      </vt:variant>
      <vt:variant>
        <vt:i4>458838</vt:i4>
      </vt:variant>
      <vt:variant>
        <vt:i4>186</vt:i4>
      </vt:variant>
      <vt:variant>
        <vt:i4>0</vt:i4>
      </vt:variant>
      <vt:variant>
        <vt:i4>5</vt:i4>
      </vt:variant>
      <vt:variant>
        <vt:lpwstr>http://grad.arizona.edu/catalog/doctoral/exam.php</vt:lpwstr>
      </vt:variant>
      <vt:variant>
        <vt:lpwstr/>
      </vt:variant>
      <vt:variant>
        <vt:i4>458838</vt:i4>
      </vt:variant>
      <vt:variant>
        <vt:i4>183</vt:i4>
      </vt:variant>
      <vt:variant>
        <vt:i4>0</vt:i4>
      </vt:variant>
      <vt:variant>
        <vt:i4>5</vt:i4>
      </vt:variant>
      <vt:variant>
        <vt:lpwstr>http://grad.arizona.edu/catalog/doctoral/exam.php</vt:lpwstr>
      </vt:variant>
      <vt:variant>
        <vt:lpwstr/>
      </vt:variant>
      <vt:variant>
        <vt:i4>3014709</vt:i4>
      </vt:variant>
      <vt:variant>
        <vt:i4>180</vt:i4>
      </vt:variant>
      <vt:variant>
        <vt:i4>0</vt:i4>
      </vt:variant>
      <vt:variant>
        <vt:i4>5</vt:i4>
      </vt:variant>
      <vt:variant>
        <vt:lpwstr/>
      </vt:variant>
      <vt:variant>
        <vt:lpwstr>5.</vt:lpwstr>
      </vt:variant>
      <vt:variant>
        <vt:i4>0</vt:i4>
      </vt:variant>
      <vt:variant>
        <vt:i4>177</vt:i4>
      </vt:variant>
      <vt:variant>
        <vt:i4>0</vt:i4>
      </vt:variant>
      <vt:variant>
        <vt:i4>5</vt:i4>
      </vt:variant>
      <vt:variant>
        <vt:lpwstr/>
      </vt:variant>
      <vt:variant>
        <vt:lpwstr>1.1.1</vt:lpwstr>
      </vt:variant>
      <vt:variant>
        <vt:i4>3014709</vt:i4>
      </vt:variant>
      <vt:variant>
        <vt:i4>174</vt:i4>
      </vt:variant>
      <vt:variant>
        <vt:i4>0</vt:i4>
      </vt:variant>
      <vt:variant>
        <vt:i4>5</vt:i4>
      </vt:variant>
      <vt:variant>
        <vt:lpwstr/>
      </vt:variant>
      <vt:variant>
        <vt:lpwstr>5.</vt:lpwstr>
      </vt:variant>
      <vt:variant>
        <vt:i4>3014709</vt:i4>
      </vt:variant>
      <vt:variant>
        <vt:i4>171</vt:i4>
      </vt:variant>
      <vt:variant>
        <vt:i4>0</vt:i4>
      </vt:variant>
      <vt:variant>
        <vt:i4>5</vt:i4>
      </vt:variant>
      <vt:variant>
        <vt:lpwstr/>
      </vt:variant>
      <vt:variant>
        <vt:lpwstr>5.</vt:lpwstr>
      </vt:variant>
      <vt:variant>
        <vt:i4>0</vt:i4>
      </vt:variant>
      <vt:variant>
        <vt:i4>168</vt:i4>
      </vt:variant>
      <vt:variant>
        <vt:i4>0</vt:i4>
      </vt:variant>
      <vt:variant>
        <vt:i4>5</vt:i4>
      </vt:variant>
      <vt:variant>
        <vt:lpwstr/>
      </vt:variant>
      <vt:variant>
        <vt:lpwstr>1.1.1</vt:lpwstr>
      </vt:variant>
      <vt:variant>
        <vt:i4>3014707</vt:i4>
      </vt:variant>
      <vt:variant>
        <vt:i4>165</vt:i4>
      </vt:variant>
      <vt:variant>
        <vt:i4>0</vt:i4>
      </vt:variant>
      <vt:variant>
        <vt:i4>5</vt:i4>
      </vt:variant>
      <vt:variant>
        <vt:lpwstr/>
      </vt:variant>
      <vt:variant>
        <vt:lpwstr>3.8</vt:lpwstr>
      </vt:variant>
      <vt:variant>
        <vt:i4>3014707</vt:i4>
      </vt:variant>
      <vt:variant>
        <vt:i4>162</vt:i4>
      </vt:variant>
      <vt:variant>
        <vt:i4>0</vt:i4>
      </vt:variant>
      <vt:variant>
        <vt:i4>5</vt:i4>
      </vt:variant>
      <vt:variant>
        <vt:lpwstr/>
      </vt:variant>
      <vt:variant>
        <vt:lpwstr>3.9</vt:lpwstr>
      </vt:variant>
      <vt:variant>
        <vt:i4>3014707</vt:i4>
      </vt:variant>
      <vt:variant>
        <vt:i4>159</vt:i4>
      </vt:variant>
      <vt:variant>
        <vt:i4>0</vt:i4>
      </vt:variant>
      <vt:variant>
        <vt:i4>5</vt:i4>
      </vt:variant>
      <vt:variant>
        <vt:lpwstr/>
      </vt:variant>
      <vt:variant>
        <vt:lpwstr>3.1</vt:lpwstr>
      </vt:variant>
      <vt:variant>
        <vt:i4>0</vt:i4>
      </vt:variant>
      <vt:variant>
        <vt:i4>156</vt:i4>
      </vt:variant>
      <vt:variant>
        <vt:i4>0</vt:i4>
      </vt:variant>
      <vt:variant>
        <vt:i4>5</vt:i4>
      </vt:variant>
      <vt:variant>
        <vt:lpwstr/>
      </vt:variant>
      <vt:variant>
        <vt:lpwstr>1.1.1</vt:lpwstr>
      </vt:variant>
      <vt:variant>
        <vt:i4>3014707</vt:i4>
      </vt:variant>
      <vt:variant>
        <vt:i4>153</vt:i4>
      </vt:variant>
      <vt:variant>
        <vt:i4>0</vt:i4>
      </vt:variant>
      <vt:variant>
        <vt:i4>5</vt:i4>
      </vt:variant>
      <vt:variant>
        <vt:lpwstr/>
      </vt:variant>
      <vt:variant>
        <vt:lpwstr>3.9</vt:lpwstr>
      </vt:variant>
      <vt:variant>
        <vt:i4>0</vt:i4>
      </vt:variant>
      <vt:variant>
        <vt:i4>150</vt:i4>
      </vt:variant>
      <vt:variant>
        <vt:i4>0</vt:i4>
      </vt:variant>
      <vt:variant>
        <vt:i4>5</vt:i4>
      </vt:variant>
      <vt:variant>
        <vt:lpwstr/>
      </vt:variant>
      <vt:variant>
        <vt:lpwstr>1.1.2</vt:lpwstr>
      </vt:variant>
      <vt:variant>
        <vt:i4>4194325</vt:i4>
      </vt:variant>
      <vt:variant>
        <vt:i4>147</vt:i4>
      </vt:variant>
      <vt:variant>
        <vt:i4>0</vt:i4>
      </vt:variant>
      <vt:variant>
        <vt:i4>5</vt:i4>
      </vt:variant>
      <vt:variant>
        <vt:lpwstr>http://grad.arizona.edu/catalog/</vt:lpwstr>
      </vt:variant>
      <vt:variant>
        <vt:lpwstr/>
      </vt:variant>
      <vt:variant>
        <vt:i4>3014709</vt:i4>
      </vt:variant>
      <vt:variant>
        <vt:i4>144</vt:i4>
      </vt:variant>
      <vt:variant>
        <vt:i4>0</vt:i4>
      </vt:variant>
      <vt:variant>
        <vt:i4>5</vt:i4>
      </vt:variant>
      <vt:variant>
        <vt:lpwstr/>
      </vt:variant>
      <vt:variant>
        <vt:lpwstr>5.</vt:lpwstr>
      </vt:variant>
      <vt:variant>
        <vt:i4>0</vt:i4>
      </vt:variant>
      <vt:variant>
        <vt:i4>141</vt:i4>
      </vt:variant>
      <vt:variant>
        <vt:i4>0</vt:i4>
      </vt:variant>
      <vt:variant>
        <vt:i4>5</vt:i4>
      </vt:variant>
      <vt:variant>
        <vt:lpwstr/>
      </vt:variant>
      <vt:variant>
        <vt:lpwstr>1.1.3</vt:lpwstr>
      </vt:variant>
      <vt:variant>
        <vt:i4>0</vt:i4>
      </vt:variant>
      <vt:variant>
        <vt:i4>138</vt:i4>
      </vt:variant>
      <vt:variant>
        <vt:i4>0</vt:i4>
      </vt:variant>
      <vt:variant>
        <vt:i4>5</vt:i4>
      </vt:variant>
      <vt:variant>
        <vt:lpwstr/>
      </vt:variant>
      <vt:variant>
        <vt:lpwstr>1.1.2</vt:lpwstr>
      </vt:variant>
      <vt:variant>
        <vt:i4>0</vt:i4>
      </vt:variant>
      <vt:variant>
        <vt:i4>135</vt:i4>
      </vt:variant>
      <vt:variant>
        <vt:i4>0</vt:i4>
      </vt:variant>
      <vt:variant>
        <vt:i4>5</vt:i4>
      </vt:variant>
      <vt:variant>
        <vt:lpwstr/>
      </vt:variant>
      <vt:variant>
        <vt:lpwstr>1.1.2</vt:lpwstr>
      </vt:variant>
      <vt:variant>
        <vt:i4>0</vt:i4>
      </vt:variant>
      <vt:variant>
        <vt:i4>132</vt:i4>
      </vt:variant>
      <vt:variant>
        <vt:i4>0</vt:i4>
      </vt:variant>
      <vt:variant>
        <vt:i4>5</vt:i4>
      </vt:variant>
      <vt:variant>
        <vt:lpwstr/>
      </vt:variant>
      <vt:variant>
        <vt:lpwstr>1.1.1</vt:lpwstr>
      </vt:variant>
      <vt:variant>
        <vt:i4>5636099</vt:i4>
      </vt:variant>
      <vt:variant>
        <vt:i4>129</vt:i4>
      </vt:variant>
      <vt:variant>
        <vt:i4>0</vt:i4>
      </vt:variant>
      <vt:variant>
        <vt:i4>5</vt:i4>
      </vt:variant>
      <vt:variant>
        <vt:lpwstr>http://grad.admin.arizona.edu/catalog/catalog.htm</vt:lpwstr>
      </vt:variant>
      <vt:variant>
        <vt:lpwstr/>
      </vt:variant>
      <vt:variant>
        <vt:i4>1376265</vt:i4>
      </vt:variant>
      <vt:variant>
        <vt:i4>126</vt:i4>
      </vt:variant>
      <vt:variant>
        <vt:i4>0</vt:i4>
      </vt:variant>
      <vt:variant>
        <vt:i4>5</vt:i4>
      </vt:variant>
      <vt:variant>
        <vt:lpwstr>http://schedule.arizona.edu/</vt:lpwstr>
      </vt:variant>
      <vt:variant>
        <vt:lpwstr/>
      </vt:variant>
      <vt:variant>
        <vt:i4>4194325</vt:i4>
      </vt:variant>
      <vt:variant>
        <vt:i4>123</vt:i4>
      </vt:variant>
      <vt:variant>
        <vt:i4>0</vt:i4>
      </vt:variant>
      <vt:variant>
        <vt:i4>5</vt:i4>
      </vt:variant>
      <vt:variant>
        <vt:lpwstr>http://grad.arizona.edu/catalog/</vt:lpwstr>
      </vt:variant>
      <vt:variant>
        <vt:lpwstr/>
      </vt:variant>
      <vt:variant>
        <vt:i4>4194325</vt:i4>
      </vt:variant>
      <vt:variant>
        <vt:i4>120</vt:i4>
      </vt:variant>
      <vt:variant>
        <vt:i4>0</vt:i4>
      </vt:variant>
      <vt:variant>
        <vt:i4>5</vt:i4>
      </vt:variant>
      <vt:variant>
        <vt:lpwstr>http://grad.arizona.edu/catalog/</vt:lpwstr>
      </vt:variant>
      <vt:variant>
        <vt:lpwstr/>
      </vt:variant>
      <vt:variant>
        <vt:i4>3145777</vt:i4>
      </vt:variant>
      <vt:variant>
        <vt:i4>117</vt:i4>
      </vt:variant>
      <vt:variant>
        <vt:i4>0</vt:i4>
      </vt:variant>
      <vt:variant>
        <vt:i4>5</vt:i4>
      </vt:variant>
      <vt:variant>
        <vt:lpwstr/>
      </vt:variant>
      <vt:variant>
        <vt:lpwstr>10.</vt:lpwstr>
      </vt:variant>
      <vt:variant>
        <vt:i4>3014713</vt:i4>
      </vt:variant>
      <vt:variant>
        <vt:i4>114</vt:i4>
      </vt:variant>
      <vt:variant>
        <vt:i4>0</vt:i4>
      </vt:variant>
      <vt:variant>
        <vt:i4>5</vt:i4>
      </vt:variant>
      <vt:variant>
        <vt:lpwstr/>
      </vt:variant>
      <vt:variant>
        <vt:lpwstr>9.</vt:lpwstr>
      </vt:variant>
      <vt:variant>
        <vt:i4>3014712</vt:i4>
      </vt:variant>
      <vt:variant>
        <vt:i4>111</vt:i4>
      </vt:variant>
      <vt:variant>
        <vt:i4>0</vt:i4>
      </vt:variant>
      <vt:variant>
        <vt:i4>5</vt:i4>
      </vt:variant>
      <vt:variant>
        <vt:lpwstr/>
      </vt:variant>
      <vt:variant>
        <vt:lpwstr>8.</vt:lpwstr>
      </vt:variant>
      <vt:variant>
        <vt:i4>3014711</vt:i4>
      </vt:variant>
      <vt:variant>
        <vt:i4>108</vt:i4>
      </vt:variant>
      <vt:variant>
        <vt:i4>0</vt:i4>
      </vt:variant>
      <vt:variant>
        <vt:i4>5</vt:i4>
      </vt:variant>
      <vt:variant>
        <vt:lpwstr/>
      </vt:variant>
      <vt:variant>
        <vt:lpwstr>7.</vt:lpwstr>
      </vt:variant>
      <vt:variant>
        <vt:i4>3014709</vt:i4>
      </vt:variant>
      <vt:variant>
        <vt:i4>105</vt:i4>
      </vt:variant>
      <vt:variant>
        <vt:i4>0</vt:i4>
      </vt:variant>
      <vt:variant>
        <vt:i4>5</vt:i4>
      </vt:variant>
      <vt:variant>
        <vt:lpwstr/>
      </vt:variant>
      <vt:variant>
        <vt:lpwstr>5.</vt:lpwstr>
      </vt:variant>
      <vt:variant>
        <vt:i4>3014709</vt:i4>
      </vt:variant>
      <vt:variant>
        <vt:i4>102</vt:i4>
      </vt:variant>
      <vt:variant>
        <vt:i4>0</vt:i4>
      </vt:variant>
      <vt:variant>
        <vt:i4>5</vt:i4>
      </vt:variant>
      <vt:variant>
        <vt:lpwstr/>
      </vt:variant>
      <vt:variant>
        <vt:lpwstr>5.</vt:lpwstr>
      </vt:variant>
      <vt:variant>
        <vt:i4>3014710</vt:i4>
      </vt:variant>
      <vt:variant>
        <vt:i4>99</vt:i4>
      </vt:variant>
      <vt:variant>
        <vt:i4>0</vt:i4>
      </vt:variant>
      <vt:variant>
        <vt:i4>5</vt:i4>
      </vt:variant>
      <vt:variant>
        <vt:lpwstr/>
      </vt:variant>
      <vt:variant>
        <vt:lpwstr>6.</vt:lpwstr>
      </vt:variant>
      <vt:variant>
        <vt:i4>3014709</vt:i4>
      </vt:variant>
      <vt:variant>
        <vt:i4>96</vt:i4>
      </vt:variant>
      <vt:variant>
        <vt:i4>0</vt:i4>
      </vt:variant>
      <vt:variant>
        <vt:i4>5</vt:i4>
      </vt:variant>
      <vt:variant>
        <vt:lpwstr/>
      </vt:variant>
      <vt:variant>
        <vt:lpwstr>5.</vt:lpwstr>
      </vt:variant>
      <vt:variant>
        <vt:i4>3014708</vt:i4>
      </vt:variant>
      <vt:variant>
        <vt:i4>93</vt:i4>
      </vt:variant>
      <vt:variant>
        <vt:i4>0</vt:i4>
      </vt:variant>
      <vt:variant>
        <vt:i4>5</vt:i4>
      </vt:variant>
      <vt:variant>
        <vt:lpwstr/>
      </vt:variant>
      <vt:variant>
        <vt:lpwstr>4.</vt:lpwstr>
      </vt:variant>
      <vt:variant>
        <vt:i4>1900546</vt:i4>
      </vt:variant>
      <vt:variant>
        <vt:i4>90</vt:i4>
      </vt:variant>
      <vt:variant>
        <vt:i4>0</vt:i4>
      </vt:variant>
      <vt:variant>
        <vt:i4>5</vt:i4>
      </vt:variant>
      <vt:variant>
        <vt:lpwstr/>
      </vt:variant>
      <vt:variant>
        <vt:lpwstr>3.13</vt:lpwstr>
      </vt:variant>
      <vt:variant>
        <vt:i4>1835010</vt:i4>
      </vt:variant>
      <vt:variant>
        <vt:i4>87</vt:i4>
      </vt:variant>
      <vt:variant>
        <vt:i4>0</vt:i4>
      </vt:variant>
      <vt:variant>
        <vt:i4>5</vt:i4>
      </vt:variant>
      <vt:variant>
        <vt:lpwstr/>
      </vt:variant>
      <vt:variant>
        <vt:lpwstr>3.12</vt:lpwstr>
      </vt:variant>
      <vt:variant>
        <vt:i4>3014700</vt:i4>
      </vt:variant>
      <vt:variant>
        <vt:i4>84</vt:i4>
      </vt:variant>
      <vt:variant>
        <vt:i4>0</vt:i4>
      </vt:variant>
      <vt:variant>
        <vt:i4>5</vt:i4>
      </vt:variant>
      <vt:variant>
        <vt:lpwstr/>
      </vt:variant>
      <vt:variant>
        <vt:lpwstr>3.11.1</vt:lpwstr>
      </vt:variant>
      <vt:variant>
        <vt:i4>2031618</vt:i4>
      </vt:variant>
      <vt:variant>
        <vt:i4>81</vt:i4>
      </vt:variant>
      <vt:variant>
        <vt:i4>0</vt:i4>
      </vt:variant>
      <vt:variant>
        <vt:i4>5</vt:i4>
      </vt:variant>
      <vt:variant>
        <vt:lpwstr/>
      </vt:variant>
      <vt:variant>
        <vt:lpwstr>3.11</vt:lpwstr>
      </vt:variant>
      <vt:variant>
        <vt:i4>1966082</vt:i4>
      </vt:variant>
      <vt:variant>
        <vt:i4>78</vt:i4>
      </vt:variant>
      <vt:variant>
        <vt:i4>0</vt:i4>
      </vt:variant>
      <vt:variant>
        <vt:i4>5</vt:i4>
      </vt:variant>
      <vt:variant>
        <vt:lpwstr/>
      </vt:variant>
      <vt:variant>
        <vt:lpwstr>3.10</vt:lpwstr>
      </vt:variant>
      <vt:variant>
        <vt:i4>3014707</vt:i4>
      </vt:variant>
      <vt:variant>
        <vt:i4>75</vt:i4>
      </vt:variant>
      <vt:variant>
        <vt:i4>0</vt:i4>
      </vt:variant>
      <vt:variant>
        <vt:i4>5</vt:i4>
      </vt:variant>
      <vt:variant>
        <vt:lpwstr/>
      </vt:variant>
      <vt:variant>
        <vt:lpwstr>3.9</vt:lpwstr>
      </vt:variant>
      <vt:variant>
        <vt:i4>3014707</vt:i4>
      </vt:variant>
      <vt:variant>
        <vt:i4>72</vt:i4>
      </vt:variant>
      <vt:variant>
        <vt:i4>0</vt:i4>
      </vt:variant>
      <vt:variant>
        <vt:i4>5</vt:i4>
      </vt:variant>
      <vt:variant>
        <vt:lpwstr/>
      </vt:variant>
      <vt:variant>
        <vt:lpwstr>3.8</vt:lpwstr>
      </vt:variant>
      <vt:variant>
        <vt:i4>3014707</vt:i4>
      </vt:variant>
      <vt:variant>
        <vt:i4>69</vt:i4>
      </vt:variant>
      <vt:variant>
        <vt:i4>0</vt:i4>
      </vt:variant>
      <vt:variant>
        <vt:i4>5</vt:i4>
      </vt:variant>
      <vt:variant>
        <vt:lpwstr/>
      </vt:variant>
      <vt:variant>
        <vt:lpwstr>3.7</vt:lpwstr>
      </vt:variant>
      <vt:variant>
        <vt:i4>3014707</vt:i4>
      </vt:variant>
      <vt:variant>
        <vt:i4>66</vt:i4>
      </vt:variant>
      <vt:variant>
        <vt:i4>0</vt:i4>
      </vt:variant>
      <vt:variant>
        <vt:i4>5</vt:i4>
      </vt:variant>
      <vt:variant>
        <vt:lpwstr/>
      </vt:variant>
      <vt:variant>
        <vt:lpwstr>3.6</vt:lpwstr>
      </vt:variant>
      <vt:variant>
        <vt:i4>3014707</vt:i4>
      </vt:variant>
      <vt:variant>
        <vt:i4>63</vt:i4>
      </vt:variant>
      <vt:variant>
        <vt:i4>0</vt:i4>
      </vt:variant>
      <vt:variant>
        <vt:i4>5</vt:i4>
      </vt:variant>
      <vt:variant>
        <vt:lpwstr/>
      </vt:variant>
      <vt:variant>
        <vt:lpwstr>3.5</vt:lpwstr>
      </vt:variant>
      <vt:variant>
        <vt:i4>3014707</vt:i4>
      </vt:variant>
      <vt:variant>
        <vt:i4>60</vt:i4>
      </vt:variant>
      <vt:variant>
        <vt:i4>0</vt:i4>
      </vt:variant>
      <vt:variant>
        <vt:i4>5</vt:i4>
      </vt:variant>
      <vt:variant>
        <vt:lpwstr/>
      </vt:variant>
      <vt:variant>
        <vt:lpwstr>3.4</vt:lpwstr>
      </vt:variant>
      <vt:variant>
        <vt:i4>3014707</vt:i4>
      </vt:variant>
      <vt:variant>
        <vt:i4>57</vt:i4>
      </vt:variant>
      <vt:variant>
        <vt:i4>0</vt:i4>
      </vt:variant>
      <vt:variant>
        <vt:i4>5</vt:i4>
      </vt:variant>
      <vt:variant>
        <vt:lpwstr/>
      </vt:variant>
      <vt:variant>
        <vt:lpwstr>3.3</vt:lpwstr>
      </vt:variant>
      <vt:variant>
        <vt:i4>3014707</vt:i4>
      </vt:variant>
      <vt:variant>
        <vt:i4>54</vt:i4>
      </vt:variant>
      <vt:variant>
        <vt:i4>0</vt:i4>
      </vt:variant>
      <vt:variant>
        <vt:i4>5</vt:i4>
      </vt:variant>
      <vt:variant>
        <vt:lpwstr/>
      </vt:variant>
      <vt:variant>
        <vt:lpwstr>3.2</vt:lpwstr>
      </vt:variant>
      <vt:variant>
        <vt:i4>3014707</vt:i4>
      </vt:variant>
      <vt:variant>
        <vt:i4>51</vt:i4>
      </vt:variant>
      <vt:variant>
        <vt:i4>0</vt:i4>
      </vt:variant>
      <vt:variant>
        <vt:i4>5</vt:i4>
      </vt:variant>
      <vt:variant>
        <vt:lpwstr/>
      </vt:variant>
      <vt:variant>
        <vt:lpwstr>3.1</vt:lpwstr>
      </vt:variant>
      <vt:variant>
        <vt:i4>3014707</vt:i4>
      </vt:variant>
      <vt:variant>
        <vt:i4>48</vt:i4>
      </vt:variant>
      <vt:variant>
        <vt:i4>0</vt:i4>
      </vt:variant>
      <vt:variant>
        <vt:i4>5</vt:i4>
      </vt:variant>
      <vt:variant>
        <vt:lpwstr/>
      </vt:variant>
      <vt:variant>
        <vt:lpwstr>3.</vt:lpwstr>
      </vt:variant>
      <vt:variant>
        <vt:i4>3014706</vt:i4>
      </vt:variant>
      <vt:variant>
        <vt:i4>45</vt:i4>
      </vt:variant>
      <vt:variant>
        <vt:i4>0</vt:i4>
      </vt:variant>
      <vt:variant>
        <vt:i4>5</vt:i4>
      </vt:variant>
      <vt:variant>
        <vt:lpwstr/>
      </vt:variant>
      <vt:variant>
        <vt:lpwstr>2.6</vt:lpwstr>
      </vt:variant>
      <vt:variant>
        <vt:i4>3014706</vt:i4>
      </vt:variant>
      <vt:variant>
        <vt:i4>42</vt:i4>
      </vt:variant>
      <vt:variant>
        <vt:i4>0</vt:i4>
      </vt:variant>
      <vt:variant>
        <vt:i4>5</vt:i4>
      </vt:variant>
      <vt:variant>
        <vt:lpwstr/>
      </vt:variant>
      <vt:variant>
        <vt:lpwstr>2.5</vt:lpwstr>
      </vt:variant>
      <vt:variant>
        <vt:i4>3014706</vt:i4>
      </vt:variant>
      <vt:variant>
        <vt:i4>39</vt:i4>
      </vt:variant>
      <vt:variant>
        <vt:i4>0</vt:i4>
      </vt:variant>
      <vt:variant>
        <vt:i4>5</vt:i4>
      </vt:variant>
      <vt:variant>
        <vt:lpwstr/>
      </vt:variant>
      <vt:variant>
        <vt:lpwstr>2.4</vt:lpwstr>
      </vt:variant>
      <vt:variant>
        <vt:i4>3014706</vt:i4>
      </vt:variant>
      <vt:variant>
        <vt:i4>36</vt:i4>
      </vt:variant>
      <vt:variant>
        <vt:i4>0</vt:i4>
      </vt:variant>
      <vt:variant>
        <vt:i4>5</vt:i4>
      </vt:variant>
      <vt:variant>
        <vt:lpwstr/>
      </vt:variant>
      <vt:variant>
        <vt:lpwstr>2.3</vt:lpwstr>
      </vt:variant>
      <vt:variant>
        <vt:i4>3014706</vt:i4>
      </vt:variant>
      <vt:variant>
        <vt:i4>33</vt:i4>
      </vt:variant>
      <vt:variant>
        <vt:i4>0</vt:i4>
      </vt:variant>
      <vt:variant>
        <vt:i4>5</vt:i4>
      </vt:variant>
      <vt:variant>
        <vt:lpwstr/>
      </vt:variant>
      <vt:variant>
        <vt:lpwstr>2.2</vt:lpwstr>
      </vt:variant>
      <vt:variant>
        <vt:i4>3014706</vt:i4>
      </vt:variant>
      <vt:variant>
        <vt:i4>30</vt:i4>
      </vt:variant>
      <vt:variant>
        <vt:i4>0</vt:i4>
      </vt:variant>
      <vt:variant>
        <vt:i4>5</vt:i4>
      </vt:variant>
      <vt:variant>
        <vt:lpwstr/>
      </vt:variant>
      <vt:variant>
        <vt:lpwstr>2.1</vt:lpwstr>
      </vt:variant>
      <vt:variant>
        <vt:i4>3014706</vt:i4>
      </vt:variant>
      <vt:variant>
        <vt:i4>27</vt:i4>
      </vt:variant>
      <vt:variant>
        <vt:i4>0</vt:i4>
      </vt:variant>
      <vt:variant>
        <vt:i4>5</vt:i4>
      </vt:variant>
      <vt:variant>
        <vt:lpwstr/>
      </vt:variant>
      <vt:variant>
        <vt:lpwstr>2.</vt:lpwstr>
      </vt:variant>
      <vt:variant>
        <vt:i4>3014705</vt:i4>
      </vt:variant>
      <vt:variant>
        <vt:i4>24</vt:i4>
      </vt:variant>
      <vt:variant>
        <vt:i4>0</vt:i4>
      </vt:variant>
      <vt:variant>
        <vt:i4>5</vt:i4>
      </vt:variant>
      <vt:variant>
        <vt:lpwstr/>
      </vt:variant>
      <vt:variant>
        <vt:lpwstr>1.4</vt:lpwstr>
      </vt:variant>
      <vt:variant>
        <vt:i4>3014705</vt:i4>
      </vt:variant>
      <vt:variant>
        <vt:i4>21</vt:i4>
      </vt:variant>
      <vt:variant>
        <vt:i4>0</vt:i4>
      </vt:variant>
      <vt:variant>
        <vt:i4>5</vt:i4>
      </vt:variant>
      <vt:variant>
        <vt:lpwstr/>
      </vt:variant>
      <vt:variant>
        <vt:lpwstr>1.3</vt:lpwstr>
      </vt:variant>
      <vt:variant>
        <vt:i4>3014705</vt:i4>
      </vt:variant>
      <vt:variant>
        <vt:i4>18</vt:i4>
      </vt:variant>
      <vt:variant>
        <vt:i4>0</vt:i4>
      </vt:variant>
      <vt:variant>
        <vt:i4>5</vt:i4>
      </vt:variant>
      <vt:variant>
        <vt:lpwstr/>
      </vt:variant>
      <vt:variant>
        <vt:lpwstr>1.2</vt:lpwstr>
      </vt:variant>
      <vt:variant>
        <vt:i4>0</vt:i4>
      </vt:variant>
      <vt:variant>
        <vt:i4>15</vt:i4>
      </vt:variant>
      <vt:variant>
        <vt:i4>0</vt:i4>
      </vt:variant>
      <vt:variant>
        <vt:i4>5</vt:i4>
      </vt:variant>
      <vt:variant>
        <vt:lpwstr/>
      </vt:variant>
      <vt:variant>
        <vt:lpwstr>1.1.4</vt:lpwstr>
      </vt:variant>
      <vt:variant>
        <vt:i4>0</vt:i4>
      </vt:variant>
      <vt:variant>
        <vt:i4>12</vt:i4>
      </vt:variant>
      <vt:variant>
        <vt:i4>0</vt:i4>
      </vt:variant>
      <vt:variant>
        <vt:i4>5</vt:i4>
      </vt:variant>
      <vt:variant>
        <vt:lpwstr/>
      </vt:variant>
      <vt:variant>
        <vt:lpwstr>1.1.3</vt:lpwstr>
      </vt:variant>
      <vt:variant>
        <vt:i4>0</vt:i4>
      </vt:variant>
      <vt:variant>
        <vt:i4>9</vt:i4>
      </vt:variant>
      <vt:variant>
        <vt:i4>0</vt:i4>
      </vt:variant>
      <vt:variant>
        <vt:i4>5</vt:i4>
      </vt:variant>
      <vt:variant>
        <vt:lpwstr/>
      </vt:variant>
      <vt:variant>
        <vt:lpwstr>1.1.2</vt:lpwstr>
      </vt:variant>
      <vt:variant>
        <vt:i4>0</vt:i4>
      </vt:variant>
      <vt:variant>
        <vt:i4>6</vt:i4>
      </vt:variant>
      <vt:variant>
        <vt:i4>0</vt:i4>
      </vt:variant>
      <vt:variant>
        <vt:i4>5</vt:i4>
      </vt:variant>
      <vt:variant>
        <vt:lpwstr/>
      </vt:variant>
      <vt:variant>
        <vt:lpwstr>1.1.1</vt:lpwstr>
      </vt:variant>
      <vt:variant>
        <vt:i4>3014705</vt:i4>
      </vt:variant>
      <vt:variant>
        <vt:i4>3</vt:i4>
      </vt:variant>
      <vt:variant>
        <vt:i4>0</vt:i4>
      </vt:variant>
      <vt:variant>
        <vt:i4>5</vt:i4>
      </vt:variant>
      <vt:variant>
        <vt:lpwstr/>
      </vt:variant>
      <vt:variant>
        <vt:lpwstr>1.1</vt:lpwstr>
      </vt:variant>
      <vt:variant>
        <vt:i4>3014705</vt:i4>
      </vt:variant>
      <vt:variant>
        <vt:i4>0</vt:i4>
      </vt:variant>
      <vt:variant>
        <vt:i4>0</vt:i4>
      </vt:variant>
      <vt:variant>
        <vt:i4>5</vt:i4>
      </vt:variant>
      <vt:variant>
        <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 HANDBOOK</dc:title>
  <dc:creator>Shoshana Mayden</dc:creator>
  <cp:lastModifiedBy>Carl Bauer</cp:lastModifiedBy>
  <cp:revision>2</cp:revision>
  <dcterms:created xsi:type="dcterms:W3CDTF">2016-09-01T23:43:00Z</dcterms:created>
  <dcterms:modified xsi:type="dcterms:W3CDTF">2016-09-01T23:43:00Z</dcterms:modified>
</cp:coreProperties>
</file>