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9BAA" w14:textId="77777777" w:rsidR="00D37FC2" w:rsidRPr="009B6DBB" w:rsidRDefault="00D37FC2" w:rsidP="00D37FC2">
      <w:pPr>
        <w:jc w:val="center"/>
        <w:rPr>
          <w:b/>
          <w:bCs/>
          <w:sz w:val="32"/>
          <w:szCs w:val="32"/>
        </w:rPr>
      </w:pPr>
      <w:r w:rsidRPr="009B6DBB">
        <w:rPr>
          <w:b/>
          <w:bCs/>
          <w:sz w:val="32"/>
          <w:szCs w:val="32"/>
        </w:rPr>
        <w:t>Nupur Joshi</w:t>
      </w:r>
    </w:p>
    <w:p w14:paraId="46AF9795" w14:textId="77777777" w:rsidR="00D37FC2" w:rsidRPr="0059094E" w:rsidRDefault="00D37FC2" w:rsidP="00D37FC2">
      <w:pPr>
        <w:jc w:val="center"/>
      </w:pPr>
      <w:r w:rsidRPr="0059094E">
        <w:t>Curriculum Vitae</w:t>
      </w:r>
    </w:p>
    <w:p w14:paraId="59570C43" w14:textId="77777777" w:rsidR="00D37FC2" w:rsidRPr="0059094E" w:rsidRDefault="00D37FC2" w:rsidP="00D37FC2">
      <w:pPr>
        <w:jc w:val="center"/>
      </w:pPr>
      <w:r w:rsidRPr="0059094E">
        <w:t>School of Geography, Development and Environment</w:t>
      </w:r>
    </w:p>
    <w:p w14:paraId="7B7E5E12" w14:textId="77777777" w:rsidR="00D37FC2" w:rsidRPr="0059094E" w:rsidRDefault="00D37FC2" w:rsidP="00D37FC2">
      <w:pPr>
        <w:jc w:val="center"/>
      </w:pPr>
      <w:r w:rsidRPr="0059094E">
        <w:t>University of Arizona, Tucson, Arizona</w:t>
      </w:r>
    </w:p>
    <w:p w14:paraId="16906671" w14:textId="3CB6CC7A" w:rsidR="009B6DBB" w:rsidRDefault="002B2C5D" w:rsidP="009B6DBB">
      <w:pPr>
        <w:pStyle w:val="NormalWeb"/>
        <w:spacing w:beforeAutospacing="0" w:afterAutospacing="0"/>
        <w:jc w:val="center"/>
        <w:rPr>
          <w:rStyle w:val="InternetLink"/>
        </w:rPr>
      </w:pPr>
      <w:hyperlink r:id="rId6">
        <w:r w:rsidR="00D37FC2" w:rsidRPr="0059094E">
          <w:rPr>
            <w:rStyle w:val="InternetLink"/>
          </w:rPr>
          <w:t>nupurjoshi@email.arizona.edu</w:t>
        </w:r>
      </w:hyperlink>
    </w:p>
    <w:p w14:paraId="598CA25C" w14:textId="77777777" w:rsidR="00EE4637" w:rsidRPr="009D33F9" w:rsidRDefault="00EE4637" w:rsidP="009D33F9">
      <w:pPr>
        <w:pStyle w:val="NormalWeb"/>
        <w:spacing w:beforeAutospacing="0" w:afterAutospacing="0"/>
        <w:jc w:val="center"/>
        <w:rPr>
          <w:rStyle w:val="Hyperlink"/>
          <w:u w:val="none"/>
        </w:rPr>
      </w:pPr>
    </w:p>
    <w:p w14:paraId="67569871" w14:textId="002311D4" w:rsidR="0059094E" w:rsidRDefault="002B2C5D" w:rsidP="0059094E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pict w14:anchorId="5C6F9F45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51008215" w14:textId="235AA41C" w:rsidR="0059094E" w:rsidRDefault="0059094E" w:rsidP="0059094E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</w:rPr>
        <w:t>RESEARCH EXPERTISE</w:t>
      </w:r>
    </w:p>
    <w:p w14:paraId="06D11F27" w14:textId="66E4224C" w:rsidR="0059094E" w:rsidRDefault="0059094E" w:rsidP="0059094E">
      <w:pPr>
        <w:pStyle w:val="NormalWeb"/>
        <w:spacing w:beforeAutospacing="0" w:afterAutospacing="0"/>
        <w:rPr>
          <w:rStyle w:val="Hyperlink"/>
          <w:sz w:val="22"/>
          <w:szCs w:val="22"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123"/>
      </w:tblGrid>
      <w:tr w:rsidR="00365A3E" w:rsidRPr="00F73F82" w14:paraId="22020788" w14:textId="77777777" w:rsidTr="00832E60">
        <w:trPr>
          <w:trHeight w:val="323"/>
        </w:trPr>
        <w:tc>
          <w:tcPr>
            <w:tcW w:w="1230" w:type="dxa"/>
            <w:shd w:val="clear" w:color="auto" w:fill="auto"/>
          </w:tcPr>
          <w:p w14:paraId="4E69EAB0" w14:textId="0ECD76C4" w:rsidR="00365A3E" w:rsidRDefault="00365A3E" w:rsidP="00832E60">
            <w:pPr>
              <w:rPr>
                <w:bCs/>
              </w:rPr>
            </w:pPr>
            <w:r>
              <w:rPr>
                <w:bCs/>
              </w:rPr>
              <w:t>Topics</w:t>
            </w:r>
          </w:p>
        </w:tc>
        <w:tc>
          <w:tcPr>
            <w:tcW w:w="8123" w:type="dxa"/>
            <w:shd w:val="clear" w:color="auto" w:fill="auto"/>
          </w:tcPr>
          <w:p w14:paraId="505D2FDD" w14:textId="297002E4" w:rsidR="00365A3E" w:rsidRPr="0061156F" w:rsidRDefault="00365A3E" w:rsidP="00365A3E">
            <w:pPr>
              <w:jc w:val="both"/>
              <w:rPr>
                <w:bCs/>
                <w:sz w:val="16"/>
                <w:szCs w:val="16"/>
              </w:rPr>
            </w:pPr>
            <w:r w:rsidRPr="00365A3E">
              <w:rPr>
                <w:rStyle w:val="Hyperlink"/>
                <w:color w:val="000000" w:themeColor="text1"/>
                <w:u w:val="none"/>
              </w:rPr>
              <w:t xml:space="preserve">Water governance and security, </w:t>
            </w:r>
            <w:r>
              <w:rPr>
                <w:rStyle w:val="Hyperlink"/>
                <w:color w:val="000000" w:themeColor="text1"/>
                <w:u w:val="none"/>
              </w:rPr>
              <w:t xml:space="preserve">community and </w:t>
            </w:r>
            <w:r w:rsidRPr="00365A3E">
              <w:rPr>
                <w:rStyle w:val="Hyperlink"/>
                <w:color w:val="000000" w:themeColor="text1"/>
                <w:u w:val="none"/>
              </w:rPr>
              <w:t>environmental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365A3E">
              <w:rPr>
                <w:rStyle w:val="Hyperlink"/>
                <w:color w:val="000000" w:themeColor="text1"/>
                <w:u w:val="none"/>
              </w:rPr>
              <w:t>health,</w:t>
            </w:r>
            <w:r w:rsidR="005331F9">
              <w:rPr>
                <w:rStyle w:val="Hyperlink"/>
                <w:color w:val="000000" w:themeColor="text1"/>
                <w:u w:val="none"/>
              </w:rPr>
              <w:t xml:space="preserve"> international</w:t>
            </w:r>
            <w:r w:rsidR="00CF6CA5" w:rsidRPr="00CF6CA5">
              <w:rPr>
                <w:rStyle w:val="Hyperlink"/>
                <w:color w:val="000000" w:themeColor="text1"/>
                <w:u w:val="none"/>
              </w:rPr>
              <w:t xml:space="preserve"> development, </w:t>
            </w:r>
            <w:r w:rsidR="005331F9">
              <w:rPr>
                <w:rStyle w:val="Hyperlink"/>
                <w:color w:val="000000" w:themeColor="text1"/>
                <w:u w:val="none"/>
              </w:rPr>
              <w:t>urban geography</w:t>
            </w:r>
            <w:r w:rsidR="00CF6CA5">
              <w:rPr>
                <w:rStyle w:val="Hyperlink"/>
                <w:color w:val="000000" w:themeColor="text1"/>
                <w:u w:val="none"/>
              </w:rPr>
              <w:t xml:space="preserve">, </w:t>
            </w:r>
            <w:r w:rsidRPr="00365A3E">
              <w:rPr>
                <w:rStyle w:val="Hyperlink"/>
                <w:color w:val="000000" w:themeColor="text1"/>
                <w:u w:val="none"/>
              </w:rPr>
              <w:t>stakeholder engagement</w:t>
            </w:r>
          </w:p>
        </w:tc>
      </w:tr>
      <w:tr w:rsidR="00365A3E" w:rsidRPr="00F73F82" w14:paraId="25F9697F" w14:textId="77777777" w:rsidTr="00832E60">
        <w:trPr>
          <w:trHeight w:val="314"/>
        </w:trPr>
        <w:tc>
          <w:tcPr>
            <w:tcW w:w="1230" w:type="dxa"/>
            <w:shd w:val="clear" w:color="auto" w:fill="auto"/>
          </w:tcPr>
          <w:p w14:paraId="42E7A281" w14:textId="309B711D" w:rsidR="00365A3E" w:rsidRDefault="00365A3E" w:rsidP="00832E60">
            <w:pPr>
              <w:rPr>
                <w:bCs/>
              </w:rPr>
            </w:pPr>
            <w:r>
              <w:rPr>
                <w:bCs/>
              </w:rPr>
              <w:t>Area</w:t>
            </w:r>
            <w:r w:rsidR="00EB2619">
              <w:rPr>
                <w:bCs/>
              </w:rPr>
              <w:t>s</w:t>
            </w:r>
          </w:p>
        </w:tc>
        <w:tc>
          <w:tcPr>
            <w:tcW w:w="8123" w:type="dxa"/>
            <w:shd w:val="clear" w:color="auto" w:fill="auto"/>
          </w:tcPr>
          <w:p w14:paraId="4B520E3F" w14:textId="5785B152" w:rsidR="00365A3E" w:rsidRPr="0004754A" w:rsidRDefault="00365A3E" w:rsidP="00832E60">
            <w:pPr>
              <w:jc w:val="both"/>
              <w:rPr>
                <w:bCs/>
              </w:rPr>
            </w:pPr>
            <w:r w:rsidRPr="00365A3E">
              <w:rPr>
                <w:rStyle w:val="Hyperlink"/>
                <w:color w:val="000000" w:themeColor="text1"/>
                <w:u w:val="none"/>
              </w:rPr>
              <w:t>Sub-Saharan Africa</w:t>
            </w:r>
            <w:r>
              <w:rPr>
                <w:rStyle w:val="Hyperlink"/>
                <w:color w:val="000000" w:themeColor="text1"/>
                <w:u w:val="none"/>
              </w:rPr>
              <w:t xml:space="preserve"> and </w:t>
            </w:r>
            <w:r w:rsidRPr="00365A3E">
              <w:rPr>
                <w:rStyle w:val="Hyperlink"/>
                <w:color w:val="000000" w:themeColor="text1"/>
                <w:u w:val="none"/>
              </w:rPr>
              <w:t>South Asia</w:t>
            </w:r>
          </w:p>
        </w:tc>
      </w:tr>
      <w:tr w:rsidR="00365A3E" w:rsidRPr="00F73F82" w14:paraId="5ACC171B" w14:textId="77777777" w:rsidTr="00832E60">
        <w:trPr>
          <w:trHeight w:val="206"/>
        </w:trPr>
        <w:tc>
          <w:tcPr>
            <w:tcW w:w="1230" w:type="dxa"/>
            <w:shd w:val="clear" w:color="auto" w:fill="auto"/>
          </w:tcPr>
          <w:p w14:paraId="6C50E21C" w14:textId="6E16842F" w:rsidR="00365A3E" w:rsidRDefault="00365A3E" w:rsidP="00832E60">
            <w:pPr>
              <w:rPr>
                <w:bCs/>
              </w:rPr>
            </w:pPr>
            <w:r>
              <w:rPr>
                <w:bCs/>
              </w:rPr>
              <w:t>Methods</w:t>
            </w:r>
          </w:p>
        </w:tc>
        <w:tc>
          <w:tcPr>
            <w:tcW w:w="8123" w:type="dxa"/>
            <w:shd w:val="clear" w:color="auto" w:fill="auto"/>
          </w:tcPr>
          <w:p w14:paraId="75FF361E" w14:textId="29151312" w:rsidR="00365A3E" w:rsidRPr="002A5E2E" w:rsidRDefault="00365A3E" w:rsidP="00365A3E">
            <w:pPr>
              <w:jc w:val="both"/>
              <w:rPr>
                <w:bCs/>
                <w:sz w:val="16"/>
                <w:szCs w:val="16"/>
              </w:rPr>
            </w:pPr>
            <w:r w:rsidRPr="00365A3E">
              <w:rPr>
                <w:rStyle w:val="Hyperlink"/>
                <w:color w:val="000000" w:themeColor="text1"/>
                <w:u w:val="none"/>
              </w:rPr>
              <w:t>Household survey</w:t>
            </w:r>
            <w:r>
              <w:rPr>
                <w:rStyle w:val="Hyperlink"/>
                <w:color w:val="000000" w:themeColor="text1"/>
                <w:u w:val="none"/>
              </w:rPr>
              <w:t>s</w:t>
            </w:r>
            <w:r w:rsidRPr="00365A3E">
              <w:rPr>
                <w:rStyle w:val="Hyperlink"/>
                <w:color w:val="000000" w:themeColor="text1"/>
                <w:u w:val="none"/>
              </w:rPr>
              <w:t xml:space="preserve">, interviews, </w:t>
            </w:r>
            <w:r>
              <w:rPr>
                <w:rStyle w:val="Hyperlink"/>
                <w:color w:val="000000" w:themeColor="text1"/>
                <w:u w:val="none"/>
              </w:rPr>
              <w:t xml:space="preserve">focus groups, stakeholder workshops, participatory </w:t>
            </w:r>
            <w:r w:rsidRPr="00365A3E">
              <w:rPr>
                <w:rStyle w:val="Hyperlink"/>
                <w:color w:val="000000" w:themeColor="text1"/>
                <w:u w:val="none"/>
              </w:rPr>
              <w:t>mapping</w:t>
            </w:r>
          </w:p>
        </w:tc>
      </w:tr>
    </w:tbl>
    <w:p w14:paraId="398F6D89" w14:textId="77777777" w:rsidR="00365A3E" w:rsidRPr="00365A3E" w:rsidRDefault="00365A3E" w:rsidP="0059094E">
      <w:pPr>
        <w:pStyle w:val="NormalWeb"/>
        <w:spacing w:beforeAutospacing="0" w:afterAutospacing="0"/>
        <w:rPr>
          <w:rStyle w:val="Hyperlink"/>
          <w:color w:val="000000" w:themeColor="text1"/>
          <w:sz w:val="10"/>
          <w:szCs w:val="10"/>
          <w:u w:val="none"/>
        </w:rPr>
      </w:pPr>
    </w:p>
    <w:p w14:paraId="58BFCBC4" w14:textId="624343CD" w:rsidR="00894B3C" w:rsidRDefault="002B2C5D" w:rsidP="009445DB">
      <w:pPr>
        <w:pBdr>
          <w:bottom w:val="single" w:sz="12" w:space="1" w:color="000000"/>
        </w:pBdr>
        <w:rPr>
          <w:bCs/>
        </w:rPr>
      </w:pPr>
      <w:r>
        <w:rPr>
          <w:bCs/>
          <w:noProof/>
        </w:rPr>
        <w:pict w14:anchorId="498D0A94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792C991F" w14:textId="3EFB37FE" w:rsidR="00894B3C" w:rsidRDefault="00894B3C" w:rsidP="00894B3C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</w:rPr>
        <w:t>EDUCATION</w:t>
      </w:r>
    </w:p>
    <w:p w14:paraId="14B848FB" w14:textId="77777777" w:rsidR="009445DB" w:rsidRPr="00F73F82" w:rsidRDefault="009445DB" w:rsidP="009445DB">
      <w:pPr>
        <w:rPr>
          <w:b/>
          <w:u w:val="double"/>
        </w:rPr>
      </w:pPr>
    </w:p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97"/>
      </w:tblGrid>
      <w:tr w:rsidR="009445DB" w:rsidRPr="00F73F82" w14:paraId="43A2E8D1" w14:textId="77777777" w:rsidTr="00CD5F71">
        <w:trPr>
          <w:trHeight w:val="1322"/>
        </w:trPr>
        <w:tc>
          <w:tcPr>
            <w:tcW w:w="1027" w:type="dxa"/>
            <w:shd w:val="clear" w:color="auto" w:fill="auto"/>
          </w:tcPr>
          <w:p w14:paraId="7CD48FF5" w14:textId="13FC4702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Cs/>
              </w:rPr>
              <w:t xml:space="preserve">2017 – </w:t>
            </w:r>
            <w:r w:rsidR="00EB2619">
              <w:rPr>
                <w:bCs/>
              </w:rPr>
              <w:t xml:space="preserve">expected </w:t>
            </w:r>
            <w:r w:rsidR="003C04EE">
              <w:rPr>
                <w:bCs/>
              </w:rPr>
              <w:t>August</w:t>
            </w:r>
            <w:r w:rsidR="00EB2619">
              <w:rPr>
                <w:bCs/>
              </w:rPr>
              <w:t xml:space="preserve"> 2022</w:t>
            </w:r>
          </w:p>
        </w:tc>
        <w:tc>
          <w:tcPr>
            <w:tcW w:w="8339" w:type="dxa"/>
            <w:shd w:val="clear" w:color="auto" w:fill="auto"/>
          </w:tcPr>
          <w:p w14:paraId="01A3B4DA" w14:textId="0AC77AE5" w:rsidR="009445DB" w:rsidRPr="00F73F82" w:rsidRDefault="009445DB" w:rsidP="00832E60">
            <w:pPr>
              <w:rPr>
                <w:color w:val="000000" w:themeColor="text1"/>
              </w:rPr>
            </w:pPr>
            <w:r w:rsidRPr="00F73F82">
              <w:rPr>
                <w:b/>
              </w:rPr>
              <w:t>Ph.D. Candidate in Geography</w:t>
            </w:r>
            <w:r w:rsidRPr="00F73F82">
              <w:rPr>
                <w:bCs/>
              </w:rPr>
              <w:t>, minor in Epidemiology, University of Arizona</w:t>
            </w:r>
            <w:r w:rsidRPr="00F73F82">
              <w:rPr>
                <w:bCs/>
              </w:rPr>
              <w:br/>
            </w:r>
            <w:r w:rsidRPr="00F73F82">
              <w:rPr>
                <w:bCs/>
                <w:u w:val="single"/>
              </w:rPr>
              <w:t>Dissertation:</w:t>
            </w:r>
            <w:r w:rsidRPr="00F73F82">
              <w:rPr>
                <w:bCs/>
              </w:rPr>
              <w:t xml:space="preserve"> </w:t>
            </w:r>
            <w:r w:rsidRPr="00F73F82">
              <w:rPr>
                <w:color w:val="000000" w:themeColor="text1"/>
              </w:rPr>
              <w:t xml:space="preserve">Geographies of Informal Water Supply, </w:t>
            </w:r>
            <w:r>
              <w:rPr>
                <w:color w:val="000000" w:themeColor="text1"/>
              </w:rPr>
              <w:t>Municipal Governance</w:t>
            </w:r>
            <w:r w:rsidRPr="00F73F82">
              <w:rPr>
                <w:color w:val="000000" w:themeColor="text1"/>
              </w:rPr>
              <w:t xml:space="preserve"> and Water Insecurity in Nairobi’s Informal Settlements</w:t>
            </w:r>
          </w:p>
          <w:p w14:paraId="005DB2A4" w14:textId="77777777" w:rsidR="009445DB" w:rsidRPr="00F73F82" w:rsidRDefault="009445DB" w:rsidP="00832E60">
            <w:pPr>
              <w:rPr>
                <w:color w:val="4472C4" w:themeColor="accent1"/>
              </w:rPr>
            </w:pPr>
            <w:r w:rsidRPr="00F73F82">
              <w:rPr>
                <w:color w:val="000000" w:themeColor="text1"/>
                <w:u w:val="single"/>
              </w:rPr>
              <w:t>Committee:</w:t>
            </w:r>
            <w:r w:rsidRPr="00F73F82">
              <w:rPr>
                <w:color w:val="000000" w:themeColor="text1"/>
              </w:rPr>
              <w:t xml:space="preserve"> Dr</w:t>
            </w:r>
            <w:r>
              <w:rPr>
                <w:color w:val="000000" w:themeColor="text1"/>
              </w:rPr>
              <w:t>s</w:t>
            </w:r>
            <w:r w:rsidRPr="00F73F82">
              <w:rPr>
                <w:color w:val="000000" w:themeColor="text1"/>
              </w:rPr>
              <w:t>. Tom Evans (Chair),</w:t>
            </w:r>
            <w:r>
              <w:rPr>
                <w:color w:val="000000" w:themeColor="text1"/>
              </w:rPr>
              <w:t xml:space="preserve"> </w:t>
            </w:r>
            <w:r w:rsidRPr="00F73F82">
              <w:rPr>
                <w:color w:val="000000" w:themeColor="text1"/>
              </w:rPr>
              <w:t>Andrea Gerlak, Kacey Ernst</w:t>
            </w:r>
          </w:p>
          <w:p w14:paraId="259AEDD6" w14:textId="77777777" w:rsidR="009445DB" w:rsidRPr="00F73F82" w:rsidRDefault="009445DB" w:rsidP="00832E60">
            <w:pPr>
              <w:rPr>
                <w:bCs/>
              </w:rPr>
            </w:pPr>
          </w:p>
        </w:tc>
      </w:tr>
      <w:tr w:rsidR="009445DB" w:rsidRPr="00F73F82" w14:paraId="47174544" w14:textId="77777777" w:rsidTr="00CD5F71">
        <w:trPr>
          <w:trHeight w:val="837"/>
        </w:trPr>
        <w:tc>
          <w:tcPr>
            <w:tcW w:w="1027" w:type="dxa"/>
            <w:shd w:val="clear" w:color="auto" w:fill="auto"/>
          </w:tcPr>
          <w:p w14:paraId="5BCA8599" w14:textId="77777777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Cs/>
              </w:rPr>
              <w:t>2016</w:t>
            </w:r>
          </w:p>
        </w:tc>
        <w:tc>
          <w:tcPr>
            <w:tcW w:w="8339" w:type="dxa"/>
            <w:shd w:val="clear" w:color="auto" w:fill="auto"/>
          </w:tcPr>
          <w:p w14:paraId="03741919" w14:textId="03D3CC38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/>
              </w:rPr>
              <w:t xml:space="preserve">M.A. Society and Culture Studies, </w:t>
            </w:r>
            <w:r w:rsidRPr="00F73F82">
              <w:rPr>
                <w:bCs/>
              </w:rPr>
              <w:t>Indian Institute of Technology Gandhinagar</w:t>
            </w:r>
            <w:r>
              <w:rPr>
                <w:bCs/>
              </w:rPr>
              <w:t>, India</w:t>
            </w:r>
          </w:p>
          <w:p w14:paraId="17F397BF" w14:textId="77777777" w:rsidR="009445DB" w:rsidRDefault="009445DB" w:rsidP="00832E60">
            <w:pPr>
              <w:rPr>
                <w:bCs/>
              </w:rPr>
            </w:pPr>
            <w:r w:rsidRPr="00F73F82">
              <w:rPr>
                <w:bCs/>
                <w:u w:val="single"/>
              </w:rPr>
              <w:t>Thesis:</w:t>
            </w:r>
            <w:r w:rsidRPr="00F73F82">
              <w:rPr>
                <w:bCs/>
              </w:rPr>
              <w:t xml:space="preserve"> Economies of Trash Collection – Urban Planning and Environmental Health Hazards for Waster-picker Women in Indian cities</w:t>
            </w:r>
          </w:p>
          <w:p w14:paraId="77112EAF" w14:textId="77777777" w:rsidR="009445DB" w:rsidRPr="00F73F82" w:rsidRDefault="009445DB" w:rsidP="00832E60">
            <w:pPr>
              <w:rPr>
                <w:bCs/>
              </w:rPr>
            </w:pPr>
            <w:r w:rsidRPr="00485DDB">
              <w:rPr>
                <w:bCs/>
                <w:u w:val="single"/>
              </w:rPr>
              <w:t>Committee:</w:t>
            </w:r>
            <w:r>
              <w:rPr>
                <w:bCs/>
              </w:rPr>
              <w:t xml:space="preserve"> Drs. Malavika Subramanyam (Chair), Mona Mehta, Rita Kothari</w:t>
            </w:r>
          </w:p>
          <w:p w14:paraId="6938E788" w14:textId="77777777" w:rsidR="009445DB" w:rsidRPr="00F73F82" w:rsidRDefault="009445DB" w:rsidP="00832E60">
            <w:pPr>
              <w:rPr>
                <w:b/>
              </w:rPr>
            </w:pPr>
          </w:p>
        </w:tc>
      </w:tr>
      <w:tr w:rsidR="009445DB" w:rsidRPr="00F73F82" w14:paraId="4112D498" w14:textId="77777777" w:rsidTr="00CD5F71">
        <w:trPr>
          <w:trHeight w:val="352"/>
        </w:trPr>
        <w:tc>
          <w:tcPr>
            <w:tcW w:w="1027" w:type="dxa"/>
            <w:shd w:val="clear" w:color="auto" w:fill="auto"/>
          </w:tcPr>
          <w:p w14:paraId="62C91B04" w14:textId="77777777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Cs/>
              </w:rPr>
              <w:t>2014</w:t>
            </w:r>
          </w:p>
        </w:tc>
        <w:tc>
          <w:tcPr>
            <w:tcW w:w="8339" w:type="dxa"/>
            <w:shd w:val="clear" w:color="auto" w:fill="auto"/>
          </w:tcPr>
          <w:p w14:paraId="581E5612" w14:textId="77777777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/>
              </w:rPr>
              <w:t xml:space="preserve">B.A. Sociology, </w:t>
            </w:r>
            <w:r w:rsidRPr="00F73F82">
              <w:rPr>
                <w:bCs/>
              </w:rPr>
              <w:t>University of Pune, India</w:t>
            </w:r>
          </w:p>
          <w:p w14:paraId="1ED8E6C7" w14:textId="50367319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Cs/>
                <w:u w:val="single"/>
              </w:rPr>
              <w:t>Selected coursework:</w:t>
            </w:r>
            <w:r w:rsidRPr="00F73F82">
              <w:rPr>
                <w:bCs/>
              </w:rPr>
              <w:t xml:space="preserve"> Structural Adjustment Programs in India</w:t>
            </w:r>
            <w:r>
              <w:rPr>
                <w:bCs/>
              </w:rPr>
              <w:t xml:space="preserve">; </w:t>
            </w:r>
            <w:r w:rsidRPr="00F73F82">
              <w:rPr>
                <w:bCs/>
              </w:rPr>
              <w:t>Caste</w:t>
            </w:r>
            <w:r w:rsidR="00476FEB">
              <w:rPr>
                <w:bCs/>
              </w:rPr>
              <w:t xml:space="preserve"> in</w:t>
            </w:r>
            <w:r w:rsidRPr="00F73F82">
              <w:rPr>
                <w:bCs/>
              </w:rPr>
              <w:t xml:space="preserve"> Indian society</w:t>
            </w:r>
          </w:p>
          <w:p w14:paraId="021A2BE6" w14:textId="77777777" w:rsidR="009445DB" w:rsidRPr="00F73F82" w:rsidRDefault="009445DB" w:rsidP="00832E60">
            <w:pPr>
              <w:rPr>
                <w:bCs/>
              </w:rPr>
            </w:pPr>
          </w:p>
        </w:tc>
      </w:tr>
      <w:tr w:rsidR="009445DB" w:rsidRPr="00F73F82" w14:paraId="39FC12B1" w14:textId="77777777" w:rsidTr="00CD5F71">
        <w:trPr>
          <w:trHeight w:val="239"/>
        </w:trPr>
        <w:tc>
          <w:tcPr>
            <w:tcW w:w="1027" w:type="dxa"/>
            <w:shd w:val="clear" w:color="auto" w:fill="auto"/>
          </w:tcPr>
          <w:p w14:paraId="0A72B459" w14:textId="77777777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Cs/>
              </w:rPr>
              <w:t>2012</w:t>
            </w:r>
          </w:p>
        </w:tc>
        <w:tc>
          <w:tcPr>
            <w:tcW w:w="8339" w:type="dxa"/>
            <w:shd w:val="clear" w:color="auto" w:fill="auto"/>
          </w:tcPr>
          <w:p w14:paraId="6D7D7EBD" w14:textId="77777777" w:rsidR="009445DB" w:rsidRPr="00F73F82" w:rsidRDefault="009445DB" w:rsidP="00832E60">
            <w:pPr>
              <w:rPr>
                <w:bCs/>
              </w:rPr>
            </w:pPr>
            <w:r w:rsidRPr="00F73F82">
              <w:rPr>
                <w:b/>
              </w:rPr>
              <w:t xml:space="preserve">Diploma in Gender and Development, </w:t>
            </w:r>
            <w:r w:rsidRPr="00F73F82">
              <w:rPr>
                <w:bCs/>
              </w:rPr>
              <w:t>University of Pune, India</w:t>
            </w:r>
          </w:p>
          <w:p w14:paraId="027412A6" w14:textId="77777777" w:rsidR="009445DB" w:rsidRPr="00F73F82" w:rsidRDefault="009445DB" w:rsidP="00832E60">
            <w:pPr>
              <w:rPr>
                <w:b/>
              </w:rPr>
            </w:pPr>
            <w:r w:rsidRPr="00F73F82">
              <w:rPr>
                <w:bCs/>
                <w:u w:val="single"/>
              </w:rPr>
              <w:t>Selected coursework:</w:t>
            </w:r>
            <w:r w:rsidRPr="00F73F82">
              <w:rPr>
                <w:bCs/>
              </w:rPr>
              <w:t xml:space="preserve"> Eco feminism</w:t>
            </w:r>
            <w:r>
              <w:rPr>
                <w:bCs/>
              </w:rPr>
              <w:t>;</w:t>
            </w:r>
            <w:r w:rsidRPr="00F73F82">
              <w:rPr>
                <w:bCs/>
              </w:rPr>
              <w:t xml:space="preserve"> Women in</w:t>
            </w:r>
            <w:r>
              <w:rPr>
                <w:bCs/>
              </w:rPr>
              <w:t xml:space="preserve"> the</w:t>
            </w:r>
            <w:r w:rsidRPr="00F73F82">
              <w:rPr>
                <w:bCs/>
              </w:rPr>
              <w:t xml:space="preserve"> neoliberal economy</w:t>
            </w:r>
            <w:r>
              <w:rPr>
                <w:bCs/>
              </w:rPr>
              <w:t>; Feminist methodologies</w:t>
            </w:r>
          </w:p>
        </w:tc>
      </w:tr>
    </w:tbl>
    <w:p w14:paraId="1665E679" w14:textId="4ECA2458" w:rsidR="009445DB" w:rsidRPr="00440961" w:rsidRDefault="009445DB" w:rsidP="009445DB">
      <w:pPr>
        <w:rPr>
          <w:b/>
          <w:sz w:val="10"/>
          <w:szCs w:val="10"/>
          <w:u w:val="double"/>
        </w:rPr>
      </w:pPr>
    </w:p>
    <w:p w14:paraId="768A2ACA" w14:textId="7D9E19D2" w:rsidR="009445DB" w:rsidRDefault="002B2C5D" w:rsidP="009445DB">
      <w:pPr>
        <w:rPr>
          <w:bCs/>
        </w:rPr>
      </w:pPr>
      <w:r>
        <w:rPr>
          <w:bCs/>
          <w:noProof/>
        </w:rPr>
        <w:pict w14:anchorId="355175E4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6EE0C32E" w14:textId="31C3EA1B" w:rsidR="00CD5F71" w:rsidRDefault="00CD5F71" w:rsidP="00CD5F71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</w:rPr>
        <w:t>ADDITIONAL TRAINING</w:t>
      </w:r>
    </w:p>
    <w:p w14:paraId="0760E115" w14:textId="77777777" w:rsidR="00CD5F71" w:rsidRDefault="00CD5F71" w:rsidP="009445DB">
      <w:pPr>
        <w:rPr>
          <w:bCs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8323"/>
      </w:tblGrid>
      <w:tr w:rsidR="009445DB" w:rsidRPr="00F73F82" w14:paraId="2A6C3FDA" w14:textId="77777777" w:rsidTr="00CF2F84">
        <w:trPr>
          <w:trHeight w:val="574"/>
        </w:trPr>
        <w:tc>
          <w:tcPr>
            <w:tcW w:w="1030" w:type="dxa"/>
            <w:shd w:val="clear" w:color="auto" w:fill="auto"/>
          </w:tcPr>
          <w:p w14:paraId="394F109D" w14:textId="579E93A4" w:rsidR="009445DB" w:rsidRDefault="009445DB" w:rsidP="00832E60">
            <w:pPr>
              <w:rPr>
                <w:bCs/>
              </w:rPr>
            </w:pPr>
            <w:r>
              <w:rPr>
                <w:bCs/>
              </w:rPr>
              <w:t xml:space="preserve">In </w:t>
            </w:r>
            <w:r w:rsidR="00FB69ED">
              <w:rPr>
                <w:bCs/>
              </w:rPr>
              <w:t>p</w:t>
            </w:r>
            <w:r>
              <w:rPr>
                <w:bCs/>
              </w:rPr>
              <w:t>rogress</w:t>
            </w:r>
          </w:p>
        </w:tc>
        <w:tc>
          <w:tcPr>
            <w:tcW w:w="8323" w:type="dxa"/>
            <w:shd w:val="clear" w:color="auto" w:fill="auto"/>
          </w:tcPr>
          <w:p w14:paraId="14C5D230" w14:textId="0CCE2F8F" w:rsidR="009445DB" w:rsidRDefault="009445DB" w:rsidP="00FB69ED">
            <w:pPr>
              <w:rPr>
                <w:bCs/>
              </w:rPr>
            </w:pPr>
            <w:r w:rsidRPr="00FB69ED">
              <w:rPr>
                <w:b/>
              </w:rPr>
              <w:t>Certificate in College Teaching</w:t>
            </w:r>
            <w:r>
              <w:rPr>
                <w:bCs/>
              </w:rPr>
              <w:t>, Office of Instruction and Assessment, University of Arizona</w:t>
            </w:r>
            <w:r w:rsidR="00EB2619">
              <w:rPr>
                <w:bCs/>
              </w:rPr>
              <w:t xml:space="preserve"> (UA)</w:t>
            </w:r>
          </w:p>
          <w:p w14:paraId="293D2975" w14:textId="7992EE1D" w:rsidR="00FB69ED" w:rsidRDefault="00FB69ED" w:rsidP="00832E60">
            <w:pPr>
              <w:rPr>
                <w:bCs/>
              </w:rPr>
            </w:pPr>
          </w:p>
        </w:tc>
      </w:tr>
      <w:tr w:rsidR="009445DB" w:rsidRPr="00F73F82" w14:paraId="65C00C0A" w14:textId="77777777" w:rsidTr="00CF2F84">
        <w:trPr>
          <w:trHeight w:val="574"/>
        </w:trPr>
        <w:tc>
          <w:tcPr>
            <w:tcW w:w="1030" w:type="dxa"/>
            <w:shd w:val="clear" w:color="auto" w:fill="auto"/>
          </w:tcPr>
          <w:p w14:paraId="15DA5993" w14:textId="36C2D290" w:rsidR="009445DB" w:rsidRDefault="009445DB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323" w:type="dxa"/>
            <w:shd w:val="clear" w:color="auto" w:fill="auto"/>
          </w:tcPr>
          <w:p w14:paraId="6F724F1B" w14:textId="77777777" w:rsidR="009445DB" w:rsidRDefault="009445DB" w:rsidP="00832E60">
            <w:pPr>
              <w:rPr>
                <w:bCs/>
              </w:rPr>
            </w:pPr>
            <w:r w:rsidRPr="00FB69ED">
              <w:rPr>
                <w:b/>
              </w:rPr>
              <w:t xml:space="preserve">Training in </w:t>
            </w:r>
            <w:r w:rsidRPr="00FB69ED">
              <w:rPr>
                <w:b/>
                <w:color w:val="000000" w:themeColor="text1"/>
              </w:rPr>
              <w:t>diversity, equity &amp; inclusion (DEI) centered teaching</w:t>
            </w:r>
            <w:r>
              <w:rPr>
                <w:color w:val="000000" w:themeColor="text1"/>
              </w:rPr>
              <w:t xml:space="preserve">, </w:t>
            </w:r>
            <w:r>
              <w:rPr>
                <w:bCs/>
              </w:rPr>
              <w:t>Office of Instruction and Assessment, University of Arizona</w:t>
            </w:r>
          </w:p>
          <w:p w14:paraId="74AB2BE6" w14:textId="041D3476" w:rsidR="00FB69ED" w:rsidRDefault="00FB69ED" w:rsidP="00832E60">
            <w:pPr>
              <w:rPr>
                <w:bCs/>
              </w:rPr>
            </w:pPr>
          </w:p>
        </w:tc>
      </w:tr>
      <w:tr w:rsidR="009445DB" w:rsidRPr="00F73F82" w14:paraId="66FA7064" w14:textId="77777777" w:rsidTr="00CF2F84">
        <w:trPr>
          <w:trHeight w:val="574"/>
        </w:trPr>
        <w:tc>
          <w:tcPr>
            <w:tcW w:w="1030" w:type="dxa"/>
            <w:shd w:val="clear" w:color="auto" w:fill="auto"/>
          </w:tcPr>
          <w:p w14:paraId="139AD4A5" w14:textId="68A5D173" w:rsidR="009445DB" w:rsidRDefault="009445DB" w:rsidP="00832E60">
            <w:pPr>
              <w:rPr>
                <w:bCs/>
              </w:rPr>
            </w:pPr>
            <w:r>
              <w:rPr>
                <w:bCs/>
              </w:rPr>
              <w:lastRenderedPageBreak/>
              <w:t>2021</w:t>
            </w:r>
          </w:p>
        </w:tc>
        <w:tc>
          <w:tcPr>
            <w:tcW w:w="8323" w:type="dxa"/>
            <w:shd w:val="clear" w:color="auto" w:fill="auto"/>
          </w:tcPr>
          <w:p w14:paraId="4E532540" w14:textId="77777777" w:rsidR="009445DB" w:rsidRDefault="009445DB" w:rsidP="00832E60">
            <w:pPr>
              <w:rPr>
                <w:bCs/>
              </w:rPr>
            </w:pPr>
            <w:r w:rsidRPr="00FB69ED">
              <w:rPr>
                <w:b/>
              </w:rPr>
              <w:t>Training in learner-centered teaching</w:t>
            </w:r>
            <w:r>
              <w:rPr>
                <w:bCs/>
              </w:rPr>
              <w:t>, Office of Instruction and Assessment, University of Arizona</w:t>
            </w:r>
          </w:p>
          <w:p w14:paraId="35DC7ED5" w14:textId="0F51C083" w:rsidR="00FB69ED" w:rsidRDefault="00FB69ED" w:rsidP="00832E60">
            <w:pPr>
              <w:rPr>
                <w:bCs/>
              </w:rPr>
            </w:pPr>
          </w:p>
        </w:tc>
      </w:tr>
      <w:tr w:rsidR="009445DB" w:rsidRPr="00F73F82" w14:paraId="58458B1A" w14:textId="77777777" w:rsidTr="00CF2F84">
        <w:trPr>
          <w:trHeight w:val="574"/>
        </w:trPr>
        <w:tc>
          <w:tcPr>
            <w:tcW w:w="1030" w:type="dxa"/>
            <w:shd w:val="clear" w:color="auto" w:fill="auto"/>
          </w:tcPr>
          <w:p w14:paraId="30B6A351" w14:textId="3E99C7BE" w:rsidR="009445DB" w:rsidRDefault="009445DB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323" w:type="dxa"/>
            <w:shd w:val="clear" w:color="auto" w:fill="auto"/>
          </w:tcPr>
          <w:p w14:paraId="43B5FC9B" w14:textId="77777777" w:rsidR="009445DB" w:rsidRDefault="009445DB" w:rsidP="00832E60">
            <w:pPr>
              <w:rPr>
                <w:bCs/>
              </w:rPr>
            </w:pPr>
            <w:r w:rsidRPr="00FB69ED">
              <w:rPr>
                <w:b/>
              </w:rPr>
              <w:t>Training in using technolo</w:t>
            </w:r>
            <w:r w:rsidR="00FB69ED" w:rsidRPr="00FB69ED">
              <w:rPr>
                <w:b/>
              </w:rPr>
              <w:t>gy in teaching</w:t>
            </w:r>
            <w:r w:rsidR="00FB69ED">
              <w:rPr>
                <w:bCs/>
              </w:rPr>
              <w:t>, Office of Instruction and Assessment, University of Arizona</w:t>
            </w:r>
          </w:p>
          <w:p w14:paraId="69A41EFC" w14:textId="66C8E2E9" w:rsidR="00FB69ED" w:rsidRDefault="00FB69ED" w:rsidP="00832E60">
            <w:pPr>
              <w:rPr>
                <w:bCs/>
              </w:rPr>
            </w:pPr>
          </w:p>
        </w:tc>
      </w:tr>
      <w:tr w:rsidR="009445DB" w:rsidRPr="00F73F82" w14:paraId="51755FF0" w14:textId="77777777" w:rsidTr="00CF2F84">
        <w:trPr>
          <w:trHeight w:val="574"/>
        </w:trPr>
        <w:tc>
          <w:tcPr>
            <w:tcW w:w="1030" w:type="dxa"/>
            <w:shd w:val="clear" w:color="auto" w:fill="auto"/>
          </w:tcPr>
          <w:p w14:paraId="2D9890CE" w14:textId="77777777" w:rsidR="009445DB" w:rsidRPr="00F73F82" w:rsidRDefault="009445DB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323" w:type="dxa"/>
            <w:shd w:val="clear" w:color="auto" w:fill="auto"/>
          </w:tcPr>
          <w:p w14:paraId="50F7E768" w14:textId="77777777" w:rsidR="009445DB" w:rsidRPr="00F73F82" w:rsidRDefault="009445DB" w:rsidP="00832E60">
            <w:pPr>
              <w:rPr>
                <w:bCs/>
              </w:rPr>
            </w:pPr>
            <w:r w:rsidRPr="00FB69ED">
              <w:rPr>
                <w:b/>
              </w:rPr>
              <w:t>Training in environmental facilitation</w:t>
            </w:r>
            <w:r>
              <w:rPr>
                <w:bCs/>
              </w:rPr>
              <w:t>, Southwest Decision Resources (SDR)</w:t>
            </w:r>
          </w:p>
        </w:tc>
      </w:tr>
      <w:tr w:rsidR="009445DB" w:rsidRPr="00F73F82" w14:paraId="2B7B771B" w14:textId="77777777" w:rsidTr="00CF2F84">
        <w:trPr>
          <w:trHeight w:val="800"/>
        </w:trPr>
        <w:tc>
          <w:tcPr>
            <w:tcW w:w="1030" w:type="dxa"/>
            <w:shd w:val="clear" w:color="auto" w:fill="auto"/>
          </w:tcPr>
          <w:p w14:paraId="1EEE6E41" w14:textId="77777777" w:rsidR="009445DB" w:rsidRPr="00F73F82" w:rsidRDefault="009445DB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323" w:type="dxa"/>
            <w:shd w:val="clear" w:color="auto" w:fill="auto"/>
          </w:tcPr>
          <w:p w14:paraId="3C0874F4" w14:textId="131F2478" w:rsidR="009445DB" w:rsidRPr="00F73F82" w:rsidRDefault="009445DB" w:rsidP="00832E60">
            <w:pPr>
              <w:rPr>
                <w:b/>
              </w:rPr>
            </w:pPr>
            <w:r w:rsidRPr="00FB69ED">
              <w:rPr>
                <w:b/>
                <w:bCs/>
                <w:color w:val="000000" w:themeColor="text1"/>
              </w:rPr>
              <w:t xml:space="preserve">Training in </w:t>
            </w:r>
            <w:r w:rsidRPr="00FB69ED">
              <w:rPr>
                <w:b/>
                <w:bCs/>
                <w:color w:val="000000" w:themeColor="text1"/>
                <w:shd w:val="clear" w:color="auto" w:fill="FFFFFF"/>
              </w:rPr>
              <w:t>practicing collaborative research</w:t>
            </w:r>
            <w:r w:rsidRPr="00F73F82">
              <w:rPr>
                <w:color w:val="000000" w:themeColor="text1"/>
                <w:shd w:val="clear" w:color="auto" w:fill="FFFFFF"/>
              </w:rPr>
              <w:t>, Transdisciplinary Environmental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F73F82">
              <w:rPr>
                <w:color w:val="000000" w:themeColor="text1"/>
                <w:shd w:val="clear" w:color="auto" w:fill="FFFFFF"/>
              </w:rPr>
              <w:t xml:space="preserve">Science for Society (TESS), </w:t>
            </w:r>
            <w:r w:rsidR="00FB69ED">
              <w:rPr>
                <w:bCs/>
              </w:rPr>
              <w:t>University of Arizona</w:t>
            </w:r>
          </w:p>
        </w:tc>
      </w:tr>
      <w:tr w:rsidR="009445DB" w:rsidRPr="00F73F82" w14:paraId="65465CBD" w14:textId="77777777" w:rsidTr="00CF2F84">
        <w:trPr>
          <w:trHeight w:val="608"/>
        </w:trPr>
        <w:tc>
          <w:tcPr>
            <w:tcW w:w="1030" w:type="dxa"/>
            <w:shd w:val="clear" w:color="auto" w:fill="auto"/>
          </w:tcPr>
          <w:p w14:paraId="3A94FEB5" w14:textId="77777777" w:rsidR="009445DB" w:rsidRPr="00F73F82" w:rsidRDefault="009445DB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323" w:type="dxa"/>
            <w:shd w:val="clear" w:color="auto" w:fill="auto"/>
          </w:tcPr>
          <w:p w14:paraId="1621369A" w14:textId="77777777" w:rsidR="009445DB" w:rsidRDefault="009445DB" w:rsidP="00832E60">
            <w:pPr>
              <w:rPr>
                <w:bCs/>
              </w:rPr>
            </w:pPr>
            <w:r w:rsidRPr="00FB69ED">
              <w:rPr>
                <w:b/>
                <w:bCs/>
                <w:color w:val="000000" w:themeColor="text1"/>
              </w:rPr>
              <w:t>Training in anti-ableist facilitation and use of language</w:t>
            </w:r>
            <w:r w:rsidRPr="00F73F82">
              <w:rPr>
                <w:color w:val="000000" w:themeColor="text1"/>
              </w:rPr>
              <w:t>, Disability Cultural Center,</w:t>
            </w:r>
            <w:r>
              <w:rPr>
                <w:color w:val="000000" w:themeColor="text1"/>
              </w:rPr>
              <w:t xml:space="preserve"> </w:t>
            </w:r>
            <w:r w:rsidR="00FB69ED">
              <w:rPr>
                <w:bCs/>
              </w:rPr>
              <w:t>University of Arizona</w:t>
            </w:r>
          </w:p>
          <w:p w14:paraId="00FC2C91" w14:textId="00213CAC" w:rsidR="00FB69ED" w:rsidRPr="00F73F82" w:rsidRDefault="00FB69ED" w:rsidP="00832E60">
            <w:pPr>
              <w:rPr>
                <w:bCs/>
              </w:rPr>
            </w:pPr>
          </w:p>
        </w:tc>
      </w:tr>
      <w:tr w:rsidR="009445DB" w:rsidRPr="00F73F82" w14:paraId="66D471DC" w14:textId="77777777" w:rsidTr="00CF2F84">
        <w:trPr>
          <w:trHeight w:val="414"/>
        </w:trPr>
        <w:tc>
          <w:tcPr>
            <w:tcW w:w="1030" w:type="dxa"/>
            <w:shd w:val="clear" w:color="auto" w:fill="auto"/>
          </w:tcPr>
          <w:p w14:paraId="69855BC2" w14:textId="77777777" w:rsidR="009445DB" w:rsidRPr="00F73F82" w:rsidRDefault="009445DB" w:rsidP="00832E60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323" w:type="dxa"/>
            <w:shd w:val="clear" w:color="auto" w:fill="auto"/>
          </w:tcPr>
          <w:p w14:paraId="78C25BCD" w14:textId="77777777" w:rsidR="009445DB" w:rsidRDefault="009445DB" w:rsidP="00832E60">
            <w:pPr>
              <w:rPr>
                <w:bCs/>
              </w:rPr>
            </w:pPr>
            <w:r w:rsidRPr="00FB69ED">
              <w:rPr>
                <w:b/>
                <w:bCs/>
                <w:color w:val="000000" w:themeColor="text1"/>
              </w:rPr>
              <w:t>Training in online teaching and facilitation</w:t>
            </w:r>
            <w:r w:rsidRPr="00F73F82">
              <w:rPr>
                <w:color w:val="000000" w:themeColor="text1"/>
              </w:rPr>
              <w:t>, Office of Instruction &amp; Assessment,</w:t>
            </w:r>
            <w:r>
              <w:rPr>
                <w:color w:val="000000" w:themeColor="text1"/>
              </w:rPr>
              <w:t xml:space="preserve"> </w:t>
            </w:r>
            <w:r w:rsidR="00FB69ED">
              <w:rPr>
                <w:bCs/>
              </w:rPr>
              <w:t>University of Arizona</w:t>
            </w:r>
          </w:p>
          <w:p w14:paraId="3C1E05E2" w14:textId="13387A8E" w:rsidR="00FB69ED" w:rsidRPr="00F73F82" w:rsidRDefault="00FB69ED" w:rsidP="00832E60">
            <w:pPr>
              <w:rPr>
                <w:color w:val="000000" w:themeColor="text1"/>
              </w:rPr>
            </w:pPr>
          </w:p>
        </w:tc>
      </w:tr>
      <w:tr w:rsidR="009445DB" w:rsidRPr="00F73F82" w14:paraId="1622B1EF" w14:textId="77777777" w:rsidTr="00CF2F84">
        <w:trPr>
          <w:trHeight w:val="414"/>
        </w:trPr>
        <w:tc>
          <w:tcPr>
            <w:tcW w:w="1030" w:type="dxa"/>
            <w:shd w:val="clear" w:color="auto" w:fill="auto"/>
          </w:tcPr>
          <w:p w14:paraId="7F20FF0D" w14:textId="77777777" w:rsidR="009445DB" w:rsidRPr="00F73F82" w:rsidRDefault="009445DB" w:rsidP="00832E60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323" w:type="dxa"/>
            <w:shd w:val="clear" w:color="auto" w:fill="auto"/>
          </w:tcPr>
          <w:p w14:paraId="2FE598C6" w14:textId="381204BA" w:rsidR="009445DB" w:rsidRPr="00F73F82" w:rsidRDefault="009445DB" w:rsidP="00832E60">
            <w:pPr>
              <w:rPr>
                <w:color w:val="000000" w:themeColor="text1"/>
              </w:rPr>
            </w:pPr>
            <w:r w:rsidRPr="00FB69ED">
              <w:rPr>
                <w:b/>
                <w:bCs/>
                <w:color w:val="000000" w:themeColor="text1"/>
              </w:rPr>
              <w:t>Summer fellowships and grant writing workshop</w:t>
            </w:r>
            <w:r w:rsidRPr="00F73F8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Office of Community Engagement and Fellowships, </w:t>
            </w:r>
            <w:r w:rsidR="00FB69ED">
              <w:rPr>
                <w:bCs/>
              </w:rPr>
              <w:t>University of Arizona</w:t>
            </w:r>
          </w:p>
        </w:tc>
      </w:tr>
    </w:tbl>
    <w:p w14:paraId="4894FA27" w14:textId="15E6B648" w:rsidR="00D37FC2" w:rsidRPr="00440961" w:rsidRDefault="00D37FC2" w:rsidP="00D37FC2">
      <w:pPr>
        <w:pStyle w:val="NormalWeb"/>
        <w:spacing w:beforeAutospacing="0" w:afterAutospacing="0"/>
        <w:rPr>
          <w:sz w:val="10"/>
          <w:szCs w:val="10"/>
        </w:rPr>
      </w:pPr>
    </w:p>
    <w:p w14:paraId="1EEEC8BD" w14:textId="4997C2AA" w:rsidR="000D2DD3" w:rsidRDefault="002B2C5D" w:rsidP="000D2DD3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pict w14:anchorId="5E13E2F3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33430B78" w14:textId="384D0609" w:rsidR="000D2DD3" w:rsidRPr="00F73F82" w:rsidRDefault="000D2DD3" w:rsidP="000D2DD3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 xml:space="preserve">TEACHING </w:t>
      </w:r>
      <w:r w:rsidR="0090582E">
        <w:rPr>
          <w:bCs/>
        </w:rPr>
        <w:t>EXPERIENCE</w:t>
      </w:r>
    </w:p>
    <w:p w14:paraId="7833ABB9" w14:textId="2333336C" w:rsidR="000D2DD3" w:rsidRDefault="000D2DD3" w:rsidP="00D37FC2">
      <w:pPr>
        <w:pStyle w:val="NormalWeb"/>
        <w:spacing w:beforeAutospacing="0" w:afterAutospacing="0"/>
      </w:pPr>
    </w:p>
    <w:p w14:paraId="0AACE6A8" w14:textId="2729B16F" w:rsidR="0023755F" w:rsidRPr="00F73F82" w:rsidRDefault="0023755F" w:rsidP="0023755F">
      <w:r w:rsidRPr="00F73F82">
        <w:rPr>
          <w:b/>
        </w:rPr>
        <w:t xml:space="preserve">Instructor of Record, </w:t>
      </w:r>
      <w:r w:rsidRPr="00F73F82">
        <w:t>School of Geography, Development and Environment</w:t>
      </w:r>
    </w:p>
    <w:p w14:paraId="3AF5E8C6" w14:textId="67EE463A" w:rsidR="0023755F" w:rsidRPr="0023755F" w:rsidRDefault="0023755F" w:rsidP="0023755F">
      <w:pPr>
        <w:rPr>
          <w:bCs/>
          <w:iCs/>
        </w:rPr>
      </w:pPr>
      <w:r>
        <w:rPr>
          <w:bCs/>
          <w:i/>
        </w:rPr>
        <w:t xml:space="preserve">GEOG 370: </w:t>
      </w:r>
      <w:r w:rsidRPr="00F73F82">
        <w:rPr>
          <w:bCs/>
          <w:i/>
        </w:rPr>
        <w:t>Geography of International Development</w:t>
      </w:r>
      <w:r>
        <w:rPr>
          <w:bCs/>
          <w:iCs/>
        </w:rPr>
        <w:t xml:space="preserve"> </w:t>
      </w:r>
      <w:r w:rsidRPr="00F73F82">
        <w:rPr>
          <w:bCs/>
          <w:iCs/>
        </w:rPr>
        <w:t>(Fall 2020</w:t>
      </w:r>
      <w:r w:rsidR="00EB2619">
        <w:rPr>
          <w:bCs/>
          <w:iCs/>
        </w:rPr>
        <w:t xml:space="preserve"> Synchronous Online</w:t>
      </w:r>
      <w:r>
        <w:rPr>
          <w:bCs/>
          <w:iCs/>
        </w:rPr>
        <w:t>)</w:t>
      </w:r>
    </w:p>
    <w:p w14:paraId="06EFD8DD" w14:textId="3EA911BF" w:rsidR="0023755F" w:rsidRPr="0004754A" w:rsidRDefault="0004754A" w:rsidP="0023755F">
      <w:pPr>
        <w:rPr>
          <w:bCs/>
          <w:i/>
          <w:iCs/>
        </w:rPr>
      </w:pPr>
      <w:r w:rsidRPr="0004754A">
        <w:rPr>
          <w:bCs/>
          <w:i/>
          <w:iCs/>
        </w:rPr>
        <w:t>GEOG 150</w:t>
      </w:r>
      <w:r w:rsidR="00EB2619">
        <w:rPr>
          <w:bCs/>
          <w:i/>
          <w:iCs/>
        </w:rPr>
        <w:t>c</w:t>
      </w:r>
      <w:r w:rsidRPr="0004754A">
        <w:rPr>
          <w:bCs/>
          <w:i/>
          <w:iCs/>
        </w:rPr>
        <w:t xml:space="preserve">: Environment and Society </w:t>
      </w:r>
      <w:r w:rsidRPr="0004754A">
        <w:rPr>
          <w:bCs/>
        </w:rPr>
        <w:t xml:space="preserve">(Winter 2020 </w:t>
      </w:r>
      <w:r w:rsidR="00EB2619">
        <w:rPr>
          <w:bCs/>
        </w:rPr>
        <w:t>Asynchronous O</w:t>
      </w:r>
      <w:r w:rsidRPr="0004754A">
        <w:rPr>
          <w:bCs/>
        </w:rPr>
        <w:t>nline)</w:t>
      </w:r>
    </w:p>
    <w:p w14:paraId="1FDE16DC" w14:textId="77777777" w:rsidR="0004754A" w:rsidRPr="0023755F" w:rsidRDefault="0004754A" w:rsidP="0023755F">
      <w:pPr>
        <w:rPr>
          <w:b/>
        </w:rPr>
      </w:pPr>
    </w:p>
    <w:p w14:paraId="3A5F3D19" w14:textId="4B9C15B7" w:rsidR="0023755F" w:rsidRPr="00F73F82" w:rsidRDefault="0023755F" w:rsidP="0023755F">
      <w:pPr>
        <w:rPr>
          <w:b/>
        </w:rPr>
      </w:pPr>
      <w:r w:rsidRPr="00F73F82">
        <w:rPr>
          <w:b/>
        </w:rPr>
        <w:t xml:space="preserve">Teaching Assistantships, </w:t>
      </w:r>
      <w:r w:rsidRPr="00F73F82">
        <w:t>School of Geography, Development and Environment</w:t>
      </w:r>
    </w:p>
    <w:p w14:paraId="72B7C55D" w14:textId="279943F4" w:rsidR="0023755F" w:rsidRPr="00F73F82" w:rsidRDefault="0023755F" w:rsidP="0023755F">
      <w:r>
        <w:rPr>
          <w:i/>
        </w:rPr>
        <w:t>GEOG 310</w:t>
      </w:r>
      <w:r w:rsidR="0090582E">
        <w:rPr>
          <w:i/>
        </w:rPr>
        <w:t>:</w:t>
      </w:r>
      <w:r>
        <w:rPr>
          <w:i/>
        </w:rPr>
        <w:t xml:space="preserve"> </w:t>
      </w:r>
      <w:r w:rsidRPr="00F73F82">
        <w:rPr>
          <w:i/>
        </w:rPr>
        <w:t xml:space="preserve">Qualitative Research Methods </w:t>
      </w:r>
      <w:r w:rsidRPr="00F73F82">
        <w:t xml:space="preserve">(Spring 2020) </w:t>
      </w:r>
    </w:p>
    <w:p w14:paraId="0F1B8676" w14:textId="77777777" w:rsidR="0023755F" w:rsidRPr="00F73F82" w:rsidRDefault="0023755F" w:rsidP="0023755F">
      <w:r>
        <w:rPr>
          <w:i/>
          <w:iCs/>
        </w:rPr>
        <w:t xml:space="preserve">GEOG 317: </w:t>
      </w:r>
      <w:r w:rsidRPr="00F73F82">
        <w:rPr>
          <w:i/>
          <w:iCs/>
        </w:rPr>
        <w:t>Introduction to Sustainable Development</w:t>
      </w:r>
      <w:r w:rsidRPr="00F73F82">
        <w:t xml:space="preserve"> (Fall 2019)</w:t>
      </w:r>
    </w:p>
    <w:p w14:paraId="2E021225" w14:textId="771AAB2B" w:rsidR="0023755F" w:rsidRPr="00F73F82" w:rsidRDefault="0023755F" w:rsidP="0023755F">
      <w:r>
        <w:rPr>
          <w:i/>
        </w:rPr>
        <w:t>GEOG 150</w:t>
      </w:r>
      <w:r w:rsidR="00EB2619">
        <w:rPr>
          <w:i/>
        </w:rPr>
        <w:t>b</w:t>
      </w:r>
      <w:r>
        <w:rPr>
          <w:i/>
        </w:rPr>
        <w:t xml:space="preserve">: </w:t>
      </w:r>
      <w:r w:rsidRPr="00F73F82">
        <w:rPr>
          <w:i/>
        </w:rPr>
        <w:t xml:space="preserve">Introduction to Human Geography </w:t>
      </w:r>
      <w:r w:rsidRPr="00F73F82">
        <w:t>(Fall 2017, Spring 2018, Spring 2019)</w:t>
      </w:r>
    </w:p>
    <w:p w14:paraId="207ECE8A" w14:textId="77777777" w:rsidR="0023755F" w:rsidRPr="0023755F" w:rsidRDefault="0023755F" w:rsidP="0023755F">
      <w:pPr>
        <w:rPr>
          <w:iCs/>
        </w:rPr>
      </w:pPr>
    </w:p>
    <w:p w14:paraId="3BC64758" w14:textId="0E9F6477" w:rsidR="0023755F" w:rsidRPr="00F73F82" w:rsidRDefault="0023755F" w:rsidP="0023755F">
      <w:r w:rsidRPr="00F73F82">
        <w:rPr>
          <w:b/>
        </w:rPr>
        <w:t xml:space="preserve">Guest Lectures, </w:t>
      </w:r>
      <w:r w:rsidRPr="00F73F82">
        <w:t>School of Geography, Development and Environment</w:t>
      </w:r>
    </w:p>
    <w:p w14:paraId="70BA8E84" w14:textId="4625F79A" w:rsidR="0023755F" w:rsidRPr="0090582E" w:rsidRDefault="0023755F" w:rsidP="0023755F">
      <w:pPr>
        <w:ind w:hanging="720"/>
        <w:rPr>
          <w:i/>
          <w:iCs/>
        </w:rPr>
      </w:pPr>
      <w:r w:rsidRPr="00F73F82">
        <w:tab/>
      </w:r>
      <w:r w:rsidRPr="0090582E">
        <w:rPr>
          <w:i/>
          <w:iCs/>
        </w:rPr>
        <w:t>GEOG 530</w:t>
      </w:r>
      <w:r w:rsidR="0090582E" w:rsidRPr="0090582E">
        <w:rPr>
          <w:i/>
          <w:iCs/>
        </w:rPr>
        <w:t>:</w:t>
      </w:r>
      <w:r w:rsidRPr="0090582E">
        <w:rPr>
          <w:i/>
          <w:iCs/>
        </w:rPr>
        <w:t xml:space="preserve"> Research Methods for Development Practice </w:t>
      </w:r>
      <w:r w:rsidRPr="00EB2619">
        <w:t>(Spring 2018; Spring 2019)</w:t>
      </w:r>
    </w:p>
    <w:p w14:paraId="78DEE6D5" w14:textId="2BB7A71D" w:rsidR="0023755F" w:rsidRPr="00EB2619" w:rsidRDefault="0023755F" w:rsidP="0023755F">
      <w:r w:rsidRPr="0090582E">
        <w:rPr>
          <w:i/>
          <w:iCs/>
        </w:rPr>
        <w:t>EVS 260</w:t>
      </w:r>
      <w:r w:rsidR="0090582E" w:rsidRPr="0090582E">
        <w:rPr>
          <w:i/>
          <w:iCs/>
        </w:rPr>
        <w:t xml:space="preserve">: Introduction to Environmental Studies </w:t>
      </w:r>
      <w:r w:rsidR="0090582E" w:rsidRPr="00EB2619">
        <w:t>(Fall 2021)</w:t>
      </w:r>
    </w:p>
    <w:p w14:paraId="3F92CB8B" w14:textId="430089C5" w:rsidR="002A5E2E" w:rsidRPr="002A5E2E" w:rsidRDefault="002A5E2E" w:rsidP="0023755F">
      <w:pPr>
        <w:rPr>
          <w:sz w:val="10"/>
          <w:szCs w:val="10"/>
        </w:rPr>
      </w:pPr>
    </w:p>
    <w:p w14:paraId="06B229E1" w14:textId="7BFD5202" w:rsidR="002A5E2E" w:rsidRPr="002A5E2E" w:rsidRDefault="002B2C5D" w:rsidP="0023755F">
      <w:r>
        <w:rPr>
          <w:noProof/>
        </w:rPr>
        <w:pict w14:anchorId="40401C8C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362BFE4B" w14:textId="77777777" w:rsidR="002A5E2E" w:rsidRPr="00F73F82" w:rsidRDefault="002A5E2E" w:rsidP="002A5E2E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RESEARCH EXPERIENCE</w:t>
      </w:r>
    </w:p>
    <w:p w14:paraId="32BDCB46" w14:textId="2D352679" w:rsidR="002A5E2E" w:rsidRDefault="002A5E2E" w:rsidP="0023755F"/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8"/>
      </w:tblGrid>
      <w:tr w:rsidR="002A5E2E" w:rsidRPr="00F73F82" w14:paraId="0079EC92" w14:textId="77777777" w:rsidTr="00832E60">
        <w:trPr>
          <w:trHeight w:val="574"/>
        </w:trPr>
        <w:tc>
          <w:tcPr>
            <w:tcW w:w="1165" w:type="dxa"/>
            <w:shd w:val="clear" w:color="auto" w:fill="auto"/>
          </w:tcPr>
          <w:p w14:paraId="20A614C1" w14:textId="77777777" w:rsidR="002A5E2E" w:rsidRDefault="002A5E2E" w:rsidP="00832E60">
            <w:pPr>
              <w:rPr>
                <w:bCs/>
              </w:rPr>
            </w:pPr>
            <w:r>
              <w:rPr>
                <w:bCs/>
              </w:rPr>
              <w:t>2021 - 22</w:t>
            </w:r>
          </w:p>
        </w:tc>
        <w:tc>
          <w:tcPr>
            <w:tcW w:w="8188" w:type="dxa"/>
            <w:shd w:val="clear" w:color="auto" w:fill="auto"/>
          </w:tcPr>
          <w:p w14:paraId="1E76F75F" w14:textId="77777777" w:rsidR="002A5E2E" w:rsidRDefault="002A5E2E" w:rsidP="00832E60">
            <w:pPr>
              <w:rPr>
                <w:bCs/>
              </w:rPr>
            </w:pPr>
            <w:r w:rsidRPr="00476FEB">
              <w:rPr>
                <w:bCs/>
              </w:rPr>
              <w:t xml:space="preserve">Graduate Research Associate, Arizona Institutes for Resilience (AIR), </w:t>
            </w:r>
            <w:r>
              <w:rPr>
                <w:bCs/>
              </w:rPr>
              <w:t>Research Impacts and Evaluation Program, University of Arizona</w:t>
            </w:r>
          </w:p>
          <w:p w14:paraId="54FCC762" w14:textId="77777777" w:rsidR="002A5E2E" w:rsidRPr="00CD5F71" w:rsidRDefault="002A5E2E" w:rsidP="00832E60">
            <w:pPr>
              <w:rPr>
                <w:bCs/>
                <w:sz w:val="16"/>
                <w:szCs w:val="16"/>
              </w:rPr>
            </w:pPr>
          </w:p>
        </w:tc>
      </w:tr>
      <w:tr w:rsidR="002A5E2E" w:rsidRPr="00F73F82" w14:paraId="3EEAE6FB" w14:textId="77777777" w:rsidTr="00832E60">
        <w:trPr>
          <w:trHeight w:val="574"/>
        </w:trPr>
        <w:tc>
          <w:tcPr>
            <w:tcW w:w="1165" w:type="dxa"/>
            <w:shd w:val="clear" w:color="auto" w:fill="auto"/>
          </w:tcPr>
          <w:p w14:paraId="60755B14" w14:textId="77777777" w:rsidR="002A5E2E" w:rsidRDefault="002A5E2E" w:rsidP="00832E60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188" w:type="dxa"/>
            <w:shd w:val="clear" w:color="auto" w:fill="auto"/>
          </w:tcPr>
          <w:p w14:paraId="1133F765" w14:textId="77777777" w:rsidR="002A5E2E" w:rsidRDefault="002A5E2E" w:rsidP="00832E60">
            <w:pPr>
              <w:rPr>
                <w:bCs/>
              </w:rPr>
            </w:pPr>
            <w:r w:rsidRPr="00476FEB">
              <w:rPr>
                <w:bCs/>
              </w:rPr>
              <w:t>Graduate Research Associate, Research on COVID-19 Interventions and Impacts (RECON), University of Arizona</w:t>
            </w:r>
          </w:p>
          <w:p w14:paraId="11A69691" w14:textId="77777777" w:rsidR="002A5E2E" w:rsidRPr="00CD5F71" w:rsidRDefault="002A5E2E" w:rsidP="00832E60">
            <w:pPr>
              <w:rPr>
                <w:bCs/>
                <w:sz w:val="16"/>
                <w:szCs w:val="16"/>
              </w:rPr>
            </w:pPr>
          </w:p>
        </w:tc>
      </w:tr>
      <w:tr w:rsidR="002A5E2E" w:rsidRPr="00F73F82" w14:paraId="7A28BF13" w14:textId="77777777" w:rsidTr="00832E60">
        <w:trPr>
          <w:trHeight w:val="368"/>
        </w:trPr>
        <w:tc>
          <w:tcPr>
            <w:tcW w:w="1165" w:type="dxa"/>
            <w:shd w:val="clear" w:color="auto" w:fill="auto"/>
          </w:tcPr>
          <w:p w14:paraId="54AC0EC3" w14:textId="77777777" w:rsidR="002A5E2E" w:rsidRDefault="002A5E2E" w:rsidP="00832E60">
            <w:pPr>
              <w:rPr>
                <w:bCs/>
              </w:rPr>
            </w:pPr>
            <w:r>
              <w:rPr>
                <w:bCs/>
              </w:rPr>
              <w:t>2017 - 22</w:t>
            </w:r>
          </w:p>
        </w:tc>
        <w:tc>
          <w:tcPr>
            <w:tcW w:w="8188" w:type="dxa"/>
            <w:shd w:val="clear" w:color="auto" w:fill="auto"/>
          </w:tcPr>
          <w:p w14:paraId="67BF3809" w14:textId="77777777" w:rsidR="002A5E2E" w:rsidRDefault="002A5E2E" w:rsidP="00832E60">
            <w:pPr>
              <w:rPr>
                <w:bCs/>
              </w:rPr>
            </w:pPr>
            <w:r w:rsidRPr="004F2BE4">
              <w:t>Principal Investigator, PhD Dissertation Research</w:t>
            </w:r>
            <w:r>
              <w:t xml:space="preserve">, </w:t>
            </w:r>
            <w:r w:rsidRPr="00476FEB">
              <w:rPr>
                <w:bCs/>
              </w:rPr>
              <w:t>University of Arizona</w:t>
            </w:r>
          </w:p>
          <w:p w14:paraId="2DD5B25F" w14:textId="77777777" w:rsidR="002A5E2E" w:rsidRPr="00CD5F71" w:rsidRDefault="002A5E2E" w:rsidP="00832E60">
            <w:pPr>
              <w:rPr>
                <w:sz w:val="16"/>
                <w:szCs w:val="16"/>
              </w:rPr>
            </w:pPr>
          </w:p>
        </w:tc>
      </w:tr>
      <w:tr w:rsidR="002A5E2E" w:rsidRPr="00F73F82" w14:paraId="66D5AACA" w14:textId="77777777" w:rsidTr="00832E60">
        <w:trPr>
          <w:trHeight w:val="574"/>
        </w:trPr>
        <w:tc>
          <w:tcPr>
            <w:tcW w:w="1165" w:type="dxa"/>
            <w:shd w:val="clear" w:color="auto" w:fill="auto"/>
          </w:tcPr>
          <w:p w14:paraId="08373092" w14:textId="77777777" w:rsidR="002A5E2E" w:rsidRDefault="002A5E2E" w:rsidP="00832E60">
            <w:pPr>
              <w:rPr>
                <w:bCs/>
              </w:rPr>
            </w:pPr>
            <w:r>
              <w:rPr>
                <w:bCs/>
              </w:rPr>
              <w:lastRenderedPageBreak/>
              <w:t>2016 - 17</w:t>
            </w:r>
          </w:p>
        </w:tc>
        <w:tc>
          <w:tcPr>
            <w:tcW w:w="8188" w:type="dxa"/>
            <w:shd w:val="clear" w:color="auto" w:fill="auto"/>
          </w:tcPr>
          <w:p w14:paraId="484EFD79" w14:textId="77777777" w:rsidR="002A5E2E" w:rsidRDefault="002A5E2E" w:rsidP="00832E60">
            <w:pPr>
              <w:rPr>
                <w:shd w:val="clear" w:color="auto" w:fill="FFFFFF"/>
              </w:rPr>
            </w:pPr>
            <w:r w:rsidRPr="004F2BE4">
              <w:t>Senior Research Associate,</w:t>
            </w:r>
            <w:r w:rsidRPr="00F73F82">
              <w:rPr>
                <w:b/>
                <w:bCs/>
              </w:rPr>
              <w:t xml:space="preserve"> </w:t>
            </w:r>
            <w:r w:rsidRPr="00F73F82">
              <w:rPr>
                <w:shd w:val="clear" w:color="auto" w:fill="FFFFFF"/>
              </w:rPr>
              <w:t>Abdul Latif Jameel Poverty Action Lab (J-PAL)</w:t>
            </w:r>
            <w:r>
              <w:rPr>
                <w:shd w:val="clear" w:color="auto" w:fill="FFFFFF"/>
              </w:rPr>
              <w:t>, Massachusetts Institute of Technology (MIT)</w:t>
            </w:r>
          </w:p>
          <w:p w14:paraId="195ED9C9" w14:textId="77777777" w:rsidR="002A5E2E" w:rsidRPr="00CD5F71" w:rsidRDefault="002A5E2E" w:rsidP="00832E60">
            <w:pPr>
              <w:rPr>
                <w:bCs/>
                <w:sz w:val="16"/>
                <w:szCs w:val="16"/>
              </w:rPr>
            </w:pPr>
          </w:p>
        </w:tc>
      </w:tr>
      <w:tr w:rsidR="002A5E2E" w:rsidRPr="00F73F82" w14:paraId="462B2A9E" w14:textId="77777777" w:rsidTr="00832E60">
        <w:trPr>
          <w:trHeight w:val="386"/>
        </w:trPr>
        <w:tc>
          <w:tcPr>
            <w:tcW w:w="1165" w:type="dxa"/>
            <w:shd w:val="clear" w:color="auto" w:fill="auto"/>
          </w:tcPr>
          <w:p w14:paraId="2E05FF1F" w14:textId="77777777" w:rsidR="002A5E2E" w:rsidRPr="00F73F82" w:rsidRDefault="002A5E2E" w:rsidP="00832E6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8188" w:type="dxa"/>
            <w:shd w:val="clear" w:color="auto" w:fill="auto"/>
          </w:tcPr>
          <w:p w14:paraId="371905C7" w14:textId="77777777" w:rsidR="002A5E2E" w:rsidRDefault="002A5E2E" w:rsidP="00832E60">
            <w:pPr>
              <w:rPr>
                <w:bCs/>
              </w:rPr>
            </w:pPr>
            <w:r w:rsidRPr="004F2BE4">
              <w:rPr>
                <w:bCs/>
              </w:rPr>
              <w:t xml:space="preserve">Research Associate, </w:t>
            </w:r>
            <w:r>
              <w:rPr>
                <w:bCs/>
              </w:rPr>
              <w:t xml:space="preserve">Department of Anthropology, </w:t>
            </w:r>
            <w:r w:rsidRPr="004F2BE4">
              <w:rPr>
                <w:bCs/>
              </w:rPr>
              <w:t>Brandies University</w:t>
            </w:r>
          </w:p>
          <w:p w14:paraId="55FF8200" w14:textId="77777777" w:rsidR="002A5E2E" w:rsidRPr="00CD5F71" w:rsidRDefault="002A5E2E" w:rsidP="00832E60">
            <w:pPr>
              <w:rPr>
                <w:bCs/>
                <w:sz w:val="16"/>
                <w:szCs w:val="16"/>
              </w:rPr>
            </w:pPr>
          </w:p>
        </w:tc>
      </w:tr>
      <w:tr w:rsidR="002A5E2E" w:rsidRPr="00F73F82" w14:paraId="2BDACDE7" w14:textId="77777777" w:rsidTr="00832E60">
        <w:trPr>
          <w:trHeight w:val="620"/>
        </w:trPr>
        <w:tc>
          <w:tcPr>
            <w:tcW w:w="1165" w:type="dxa"/>
            <w:shd w:val="clear" w:color="auto" w:fill="auto"/>
          </w:tcPr>
          <w:p w14:paraId="010EC977" w14:textId="77777777" w:rsidR="002A5E2E" w:rsidRPr="00F73F82" w:rsidRDefault="002A5E2E" w:rsidP="00832E60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8188" w:type="dxa"/>
            <w:shd w:val="clear" w:color="auto" w:fill="auto"/>
          </w:tcPr>
          <w:p w14:paraId="2F539A72" w14:textId="77777777" w:rsidR="002A5E2E" w:rsidRDefault="002A5E2E" w:rsidP="00832E60">
            <w:pPr>
              <w:rPr>
                <w:bCs/>
              </w:rPr>
            </w:pPr>
            <w:r w:rsidRPr="004F2BE4">
              <w:rPr>
                <w:bCs/>
              </w:rPr>
              <w:t>Research Fellow, Center for Urban Equity, Center for Environment and Planning Technology (CEPT) University</w:t>
            </w:r>
          </w:p>
          <w:p w14:paraId="3558D471" w14:textId="77777777" w:rsidR="002A5E2E" w:rsidRPr="00CD5F71" w:rsidRDefault="002A5E2E" w:rsidP="00832E60">
            <w:pPr>
              <w:rPr>
                <w:b/>
                <w:sz w:val="16"/>
                <w:szCs w:val="16"/>
              </w:rPr>
            </w:pPr>
          </w:p>
        </w:tc>
      </w:tr>
      <w:tr w:rsidR="002A5E2E" w:rsidRPr="00F73F82" w14:paraId="3E60AC5C" w14:textId="77777777" w:rsidTr="00832E60">
        <w:trPr>
          <w:trHeight w:val="608"/>
        </w:trPr>
        <w:tc>
          <w:tcPr>
            <w:tcW w:w="1165" w:type="dxa"/>
            <w:shd w:val="clear" w:color="auto" w:fill="auto"/>
          </w:tcPr>
          <w:p w14:paraId="0419E6C2" w14:textId="77777777" w:rsidR="002A5E2E" w:rsidRPr="00F73F82" w:rsidRDefault="002A5E2E" w:rsidP="00832E60">
            <w:pPr>
              <w:rPr>
                <w:bCs/>
              </w:rPr>
            </w:pPr>
            <w:r>
              <w:rPr>
                <w:bCs/>
              </w:rPr>
              <w:t>2015-16</w:t>
            </w:r>
          </w:p>
        </w:tc>
        <w:tc>
          <w:tcPr>
            <w:tcW w:w="8188" w:type="dxa"/>
            <w:shd w:val="clear" w:color="auto" w:fill="auto"/>
          </w:tcPr>
          <w:p w14:paraId="70B65569" w14:textId="77777777" w:rsidR="002A5E2E" w:rsidRDefault="002A5E2E" w:rsidP="00832E60">
            <w:pPr>
              <w:rPr>
                <w:bCs/>
              </w:rPr>
            </w:pPr>
            <w:r>
              <w:rPr>
                <w:bCs/>
              </w:rPr>
              <w:t>Principal Investigator, Masters Dissertation Research, Indian Institute of Technology, Gandhinagar (IITGN)</w:t>
            </w:r>
          </w:p>
          <w:p w14:paraId="1DF796CB" w14:textId="77777777" w:rsidR="002A5E2E" w:rsidRPr="00CD5F71" w:rsidRDefault="002A5E2E" w:rsidP="00832E60">
            <w:pPr>
              <w:rPr>
                <w:bCs/>
                <w:sz w:val="16"/>
                <w:szCs w:val="16"/>
              </w:rPr>
            </w:pPr>
          </w:p>
        </w:tc>
      </w:tr>
      <w:tr w:rsidR="002A5E2E" w:rsidRPr="00F73F82" w14:paraId="65171EAC" w14:textId="77777777" w:rsidTr="00832E60">
        <w:trPr>
          <w:trHeight w:val="414"/>
        </w:trPr>
        <w:tc>
          <w:tcPr>
            <w:tcW w:w="1165" w:type="dxa"/>
            <w:shd w:val="clear" w:color="auto" w:fill="auto"/>
          </w:tcPr>
          <w:p w14:paraId="1DC10B42" w14:textId="77777777" w:rsidR="002A5E2E" w:rsidRPr="00F73F82" w:rsidRDefault="002A5E2E" w:rsidP="00832E60">
            <w:pPr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8188" w:type="dxa"/>
            <w:shd w:val="clear" w:color="auto" w:fill="auto"/>
          </w:tcPr>
          <w:p w14:paraId="11D9A18B" w14:textId="77777777" w:rsidR="002A5E2E" w:rsidRPr="00CD5F71" w:rsidRDefault="002A5E2E" w:rsidP="00832E60">
            <w:pPr>
              <w:rPr>
                <w:color w:val="000000" w:themeColor="text1"/>
                <w:shd w:val="clear" w:color="auto" w:fill="FFFFFF"/>
              </w:rPr>
            </w:pPr>
            <w:r w:rsidRPr="00894B3C">
              <w:rPr>
                <w:color w:val="000000" w:themeColor="text1"/>
              </w:rPr>
              <w:t xml:space="preserve">Program Manager, </w:t>
            </w:r>
            <w:r w:rsidRPr="00894B3C">
              <w:rPr>
                <w:color w:val="000000" w:themeColor="text1"/>
                <w:shd w:val="clear" w:color="auto" w:fill="FFFFFF"/>
              </w:rPr>
              <w:t>Tata Institute of Social Sciences (TISS)</w:t>
            </w:r>
          </w:p>
        </w:tc>
      </w:tr>
    </w:tbl>
    <w:p w14:paraId="6B11B051" w14:textId="77777777" w:rsidR="002A5E2E" w:rsidRPr="002A5E2E" w:rsidRDefault="002A5E2E" w:rsidP="0023755F">
      <w:pPr>
        <w:rPr>
          <w:sz w:val="10"/>
          <w:szCs w:val="10"/>
        </w:rPr>
      </w:pPr>
    </w:p>
    <w:p w14:paraId="7E487DF0" w14:textId="77777777" w:rsidR="000D2DD3" w:rsidRPr="00440961" w:rsidRDefault="000D2DD3" w:rsidP="00D37FC2">
      <w:pPr>
        <w:pStyle w:val="NormalWeb"/>
        <w:spacing w:beforeAutospacing="0" w:afterAutospacing="0"/>
        <w:rPr>
          <w:sz w:val="10"/>
          <w:szCs w:val="10"/>
        </w:rPr>
      </w:pPr>
    </w:p>
    <w:p w14:paraId="44945828" w14:textId="0A06D146" w:rsidR="00CD5F71" w:rsidRDefault="002B2C5D" w:rsidP="00CD5F71">
      <w:pPr>
        <w:pBdr>
          <w:bottom w:val="single" w:sz="12" w:space="1" w:color="000000"/>
        </w:pBdr>
        <w:rPr>
          <w:bCs/>
        </w:rPr>
      </w:pPr>
      <w:r>
        <w:rPr>
          <w:bCs/>
          <w:noProof/>
        </w:rPr>
        <w:pict w14:anchorId="42971CA2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15EB2FB4" w14:textId="1027787A" w:rsidR="00CD5F71" w:rsidRPr="00F73F82" w:rsidRDefault="00CF2F84" w:rsidP="00CD5F71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PUBLICATIONS</w:t>
      </w:r>
    </w:p>
    <w:p w14:paraId="3251764F" w14:textId="4B0DC3D5" w:rsidR="00735C66" w:rsidRDefault="002B2C5D"/>
    <w:p w14:paraId="3B73A58D" w14:textId="258B6EBA" w:rsidR="00CF2F84" w:rsidRDefault="00CF2F84" w:rsidP="00CF2F84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PEER-REVIEWED ARTICLES</w:t>
      </w:r>
    </w:p>
    <w:p w14:paraId="71239DE0" w14:textId="77777777" w:rsidR="00CF2F84" w:rsidRDefault="00CF2F84" w:rsidP="00CF2F84">
      <w:pPr>
        <w:rPr>
          <w:b/>
          <w:bCs/>
          <w:color w:val="222222"/>
          <w:shd w:val="clear" w:color="auto" w:fill="FFFFFF"/>
        </w:rPr>
      </w:pPr>
    </w:p>
    <w:p w14:paraId="46DA5455" w14:textId="36998AEE" w:rsidR="00CF2F84" w:rsidRPr="00F73F82" w:rsidRDefault="00CF2F84" w:rsidP="0023755F">
      <w:r w:rsidRPr="00F73F82">
        <w:rPr>
          <w:b/>
          <w:bCs/>
          <w:color w:val="222222"/>
          <w:shd w:val="clear" w:color="auto" w:fill="FFFFFF"/>
        </w:rPr>
        <w:t>Joshi, N</w:t>
      </w:r>
      <w:r w:rsidRPr="00F73F82">
        <w:rPr>
          <w:color w:val="222222"/>
          <w:shd w:val="clear" w:color="auto" w:fill="FFFFFF"/>
        </w:rPr>
        <w:t>. (2018). Low-income women’s right to sanitation services in city public spaces: A study of waste picker women in Pune. </w:t>
      </w:r>
      <w:r w:rsidRPr="00F73F82">
        <w:rPr>
          <w:i/>
          <w:iCs/>
          <w:color w:val="222222"/>
          <w:shd w:val="clear" w:color="auto" w:fill="FFFFFF"/>
        </w:rPr>
        <w:t>Environment and Urbanization</w:t>
      </w:r>
      <w:r w:rsidRPr="00F73F82">
        <w:rPr>
          <w:color w:val="222222"/>
          <w:shd w:val="clear" w:color="auto" w:fill="FFFFFF"/>
        </w:rPr>
        <w:t>, </w:t>
      </w:r>
      <w:r w:rsidRPr="00F73F82">
        <w:rPr>
          <w:i/>
          <w:iCs/>
          <w:color w:val="222222"/>
          <w:shd w:val="clear" w:color="auto" w:fill="FFFFFF"/>
        </w:rPr>
        <w:t>30</w:t>
      </w:r>
      <w:r w:rsidRPr="00F73F82">
        <w:rPr>
          <w:color w:val="222222"/>
          <w:shd w:val="clear" w:color="auto" w:fill="FFFFFF"/>
        </w:rPr>
        <w:t xml:space="preserve">(1), 249-264. </w:t>
      </w:r>
      <w:hyperlink r:id="rId7">
        <w:r w:rsidRPr="00F73F82">
          <w:rPr>
            <w:rStyle w:val="InternetLink"/>
            <w:highlight w:val="white"/>
          </w:rPr>
          <w:t>http://journals.sagepub.com/doi/full/10.1177/0956247817744932</w:t>
        </w:r>
      </w:hyperlink>
    </w:p>
    <w:p w14:paraId="40E208BC" w14:textId="77777777" w:rsidR="00CF2F84" w:rsidRPr="00F73F82" w:rsidRDefault="00CF2F84" w:rsidP="00CF2F84">
      <w:pPr>
        <w:pStyle w:val="Default"/>
        <w:ind w:right="-153"/>
        <w:rPr>
          <w:rStyle w:val="InternetLink"/>
          <w:rFonts w:eastAsia="Times New Roman"/>
          <w:color w:val="1155CC"/>
          <w:highlight w:val="white"/>
        </w:rPr>
      </w:pPr>
    </w:p>
    <w:p w14:paraId="3F991DFE" w14:textId="38FFE292" w:rsidR="000D2DD3" w:rsidRDefault="0053571C" w:rsidP="000D2DD3">
      <w:pPr>
        <w:pStyle w:val="Default"/>
        <w:ind w:right="-153"/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</w:pPr>
      <w:r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>UNDER</w:t>
      </w:r>
      <w:r w:rsidR="00CF2F84"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 xml:space="preserve"> REVIEW</w:t>
      </w:r>
    </w:p>
    <w:p w14:paraId="2DC89941" w14:textId="77777777" w:rsidR="000D2DD3" w:rsidRDefault="000D2DD3" w:rsidP="000D2DD3">
      <w:pPr>
        <w:pStyle w:val="Default"/>
        <w:ind w:right="-153"/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</w:pPr>
    </w:p>
    <w:p w14:paraId="34DB9852" w14:textId="6D50ADD9" w:rsidR="0023755F" w:rsidRPr="00F73F82" w:rsidRDefault="0023755F" w:rsidP="0023755F">
      <w:pPr>
        <w:pStyle w:val="Default"/>
        <w:ind w:right="-153"/>
        <w:jc w:val="both"/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</w:pPr>
      <w:r w:rsidRPr="00F73F82"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>Joshi, N</w:t>
      </w: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., Gerlak A., Hannah C., Lopus S., Krell N.  &amp; Evans T. 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(</w:t>
      </w:r>
      <w:r>
        <w:rPr>
          <w:rStyle w:val="InternetLink"/>
          <w:rFonts w:eastAsia="Times New Roman"/>
          <w:i/>
          <w:iCs/>
          <w:color w:val="000000" w:themeColor="text1"/>
          <w:highlight w:val="white"/>
        </w:rPr>
        <w:t>R&amp;R</w:t>
      </w:r>
      <w:r w:rsidRPr="00936C6E">
        <w:rPr>
          <w:rStyle w:val="InternetLink"/>
          <w:rFonts w:eastAsia="Times New Roman"/>
          <w:i/>
          <w:iCs/>
          <w:color w:val="000000" w:themeColor="text1"/>
          <w:highlight w:val="white"/>
        </w:rPr>
        <w:t xml:space="preserve"> </w:t>
      </w:r>
      <w:r w:rsidR="007029B2">
        <w:rPr>
          <w:rStyle w:val="InternetLink"/>
          <w:rFonts w:eastAsia="Times New Roman"/>
          <w:i/>
          <w:iCs/>
          <w:color w:val="000000" w:themeColor="text1"/>
          <w:highlight w:val="white"/>
        </w:rPr>
        <w:t>9</w:t>
      </w:r>
      <w:r w:rsidRPr="00936C6E">
        <w:rPr>
          <w:rStyle w:val="InternetLink"/>
          <w:rFonts w:eastAsia="Times New Roman"/>
          <w:i/>
          <w:iCs/>
          <w:color w:val="000000" w:themeColor="text1"/>
          <w:highlight w:val="white"/>
        </w:rPr>
        <w:t>/2021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)</w:t>
      </w:r>
      <w:r w:rsidRPr="00F73F82">
        <w:t xml:space="preserve">. </w:t>
      </w:r>
      <w:r w:rsidRPr="00F73F82">
        <w:rPr>
          <w:rFonts w:eastAsia="Times New Roman"/>
        </w:rPr>
        <w:t>Water insecurity, housing tenure and the role of informal water providers in Nairobi’s slum settlements.</w:t>
      </w: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 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World Development</w:t>
      </w:r>
    </w:p>
    <w:p w14:paraId="5D619948" w14:textId="77777777" w:rsidR="000D2DD3" w:rsidRPr="00F73F82" w:rsidRDefault="000D2DD3" w:rsidP="0023755F">
      <w:pPr>
        <w:pStyle w:val="Default"/>
        <w:ind w:right="-153"/>
        <w:jc w:val="both"/>
        <w:rPr>
          <w:rStyle w:val="InternetLink"/>
          <w:rFonts w:eastAsia="Times New Roman"/>
          <w:color w:val="000000" w:themeColor="text1"/>
          <w:highlight w:val="white"/>
          <w:u w:val="none"/>
        </w:rPr>
      </w:pPr>
    </w:p>
    <w:p w14:paraId="04424EE1" w14:textId="77777777" w:rsidR="000D2DD3" w:rsidRPr="00F73F82" w:rsidRDefault="000D2DD3" w:rsidP="0023755F">
      <w:pPr>
        <w:pStyle w:val="Default"/>
        <w:ind w:right="-153"/>
        <w:jc w:val="both"/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</w:pP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Hannah, C., Davies J., Green R., Zimmer A., Anderson P., Battersby J., Baylis K., </w:t>
      </w:r>
      <w:r w:rsidRPr="00F73F82"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 xml:space="preserve">Joshi N. </w:t>
      </w: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 &amp; Evans T. 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(</w:t>
      </w:r>
      <w:r w:rsidRPr="00936C6E">
        <w:rPr>
          <w:rStyle w:val="InternetLink"/>
          <w:rFonts w:eastAsia="Times New Roman"/>
          <w:i/>
          <w:iCs/>
          <w:color w:val="000000" w:themeColor="text1"/>
          <w:highlight w:val="white"/>
        </w:rPr>
        <w:t>R&amp;R 6/2021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)</w:t>
      </w: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. Persistence of open-air markets in the food systems of Africa’s secondary cities. 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Cities</w:t>
      </w:r>
    </w:p>
    <w:p w14:paraId="7ED8BA8B" w14:textId="77777777" w:rsidR="000D2DD3" w:rsidRPr="00F73F82" w:rsidRDefault="000D2DD3" w:rsidP="0023755F">
      <w:pPr>
        <w:pStyle w:val="Default"/>
        <w:ind w:right="-153"/>
        <w:jc w:val="both"/>
        <w:rPr>
          <w:rStyle w:val="InternetLink"/>
          <w:rFonts w:eastAsia="Times New Roman"/>
          <w:color w:val="000000" w:themeColor="text1"/>
          <w:highlight w:val="white"/>
          <w:u w:val="none"/>
        </w:rPr>
      </w:pPr>
    </w:p>
    <w:p w14:paraId="5B795829" w14:textId="77777777" w:rsidR="000D2DD3" w:rsidRDefault="000D2DD3" w:rsidP="0023755F">
      <w:pPr>
        <w:pStyle w:val="Default"/>
        <w:ind w:right="-153"/>
        <w:jc w:val="both"/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</w:pP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Hannah, C., Baldwin E., Fluckiger A., Silva Santa Rosa Macedo G., </w:t>
      </w:r>
      <w:r w:rsidRPr="00F73F82"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>Joshi N.</w:t>
      </w: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, McCann L., Zimmer A., Guido Z.  &amp; Evans T. 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(</w:t>
      </w:r>
      <w:r w:rsidRPr="00936C6E">
        <w:rPr>
          <w:rStyle w:val="InternetLink"/>
          <w:rFonts w:eastAsia="Times New Roman"/>
          <w:i/>
          <w:iCs/>
          <w:color w:val="000000" w:themeColor="text1"/>
          <w:highlight w:val="white"/>
        </w:rPr>
        <w:t>Submitted 4/2021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)</w:t>
      </w:r>
      <w:r w:rsidRPr="00F73F82">
        <w:rPr>
          <w:rStyle w:val="InternetLink"/>
          <w:rFonts w:eastAsia="Times New Roman"/>
          <w:color w:val="000000" w:themeColor="text1"/>
          <w:highlight w:val="white"/>
          <w:u w:val="none"/>
        </w:rPr>
        <w:t xml:space="preserve">. Decentralization of water governance in Africa. </w:t>
      </w:r>
      <w:r w:rsidRPr="00F73F82">
        <w:rPr>
          <w:rStyle w:val="InternetLink"/>
          <w:rFonts w:eastAsia="Times New Roman"/>
          <w:i/>
          <w:iCs/>
          <w:color w:val="000000" w:themeColor="text1"/>
          <w:highlight w:val="white"/>
          <w:u w:val="none"/>
        </w:rPr>
        <w:t>Global Environmental Change</w:t>
      </w:r>
    </w:p>
    <w:p w14:paraId="59029041" w14:textId="77777777" w:rsidR="000D2DD3" w:rsidRDefault="000D2DD3" w:rsidP="00CF2F84">
      <w:pPr>
        <w:pStyle w:val="Default"/>
        <w:ind w:right="-153"/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</w:pPr>
    </w:p>
    <w:p w14:paraId="2C734C97" w14:textId="5264FDA1" w:rsidR="00CF2F84" w:rsidRDefault="00CF2F84" w:rsidP="00CF2F84">
      <w:pPr>
        <w:pStyle w:val="Default"/>
        <w:ind w:right="-153"/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</w:pPr>
      <w:r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>IN PREPARATION</w:t>
      </w:r>
    </w:p>
    <w:p w14:paraId="0762F889" w14:textId="79190855" w:rsidR="000D2DD3" w:rsidRDefault="000D2DD3" w:rsidP="00CF2F84">
      <w:pPr>
        <w:pStyle w:val="Default"/>
        <w:ind w:right="-153"/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</w:pPr>
    </w:p>
    <w:p w14:paraId="713EE690" w14:textId="578EA90C" w:rsidR="007029B2" w:rsidRPr="0023755F" w:rsidRDefault="007029B2" w:rsidP="007029B2">
      <w:pPr>
        <w:jc w:val="both"/>
        <w:rPr>
          <w:rStyle w:val="InternetLink"/>
          <w:color w:val="auto"/>
          <w:u w:val="none"/>
        </w:rPr>
      </w:pPr>
      <w:r w:rsidRPr="00F73F82">
        <w:rPr>
          <w:rStyle w:val="InternetLink"/>
          <w:b/>
          <w:bCs/>
          <w:color w:val="000000" w:themeColor="text1"/>
          <w:highlight w:val="white"/>
          <w:u w:val="none"/>
        </w:rPr>
        <w:t>Joshi, N</w:t>
      </w:r>
      <w:r w:rsidRPr="00F73F82">
        <w:rPr>
          <w:rStyle w:val="InternetLink"/>
          <w:color w:val="000000" w:themeColor="text1"/>
          <w:highlight w:val="white"/>
          <w:u w:val="none"/>
        </w:rPr>
        <w:t xml:space="preserve">., </w:t>
      </w:r>
      <w:r>
        <w:rPr>
          <w:rStyle w:val="InternetLink"/>
          <w:color w:val="000000" w:themeColor="text1"/>
          <w:highlight w:val="white"/>
          <w:u w:val="none"/>
        </w:rPr>
        <w:t xml:space="preserve">Lopus S., </w:t>
      </w:r>
      <w:r w:rsidRPr="00F73F82">
        <w:rPr>
          <w:rStyle w:val="InternetLink"/>
          <w:color w:val="000000" w:themeColor="text1"/>
          <w:highlight w:val="white"/>
          <w:u w:val="none"/>
        </w:rPr>
        <w:t>Ernst K., Kilungo A., Hannah C.</w:t>
      </w:r>
      <w:r>
        <w:rPr>
          <w:rStyle w:val="InternetLink"/>
          <w:color w:val="000000" w:themeColor="text1"/>
          <w:highlight w:val="white"/>
          <w:u w:val="none"/>
        </w:rPr>
        <w:t xml:space="preserve">, Davies J., </w:t>
      </w:r>
      <w:r w:rsidRPr="00F73F82">
        <w:rPr>
          <w:rStyle w:val="InternetLink"/>
          <w:color w:val="000000" w:themeColor="text1"/>
          <w:highlight w:val="white"/>
          <w:u w:val="none"/>
        </w:rPr>
        <w:t xml:space="preserve">&amp; Evans T. </w:t>
      </w:r>
      <w:r w:rsidRPr="00F73F82">
        <w:rPr>
          <w:rStyle w:val="InternetLink"/>
          <w:i/>
          <w:iCs/>
          <w:color w:val="000000" w:themeColor="text1"/>
          <w:highlight w:val="white"/>
          <w:u w:val="none"/>
        </w:rPr>
        <w:t>(</w:t>
      </w:r>
      <w:r>
        <w:rPr>
          <w:rStyle w:val="InternetLink"/>
          <w:i/>
          <w:iCs/>
          <w:color w:val="000000" w:themeColor="text1"/>
          <w:highlight w:val="white"/>
        </w:rPr>
        <w:t>Projected submission</w:t>
      </w:r>
      <w:r w:rsidRPr="00936C6E">
        <w:rPr>
          <w:rStyle w:val="InternetLink"/>
          <w:i/>
          <w:iCs/>
          <w:color w:val="000000" w:themeColor="text1"/>
          <w:highlight w:val="white"/>
        </w:rPr>
        <w:t xml:space="preserve"> </w:t>
      </w:r>
      <w:r>
        <w:rPr>
          <w:rStyle w:val="InternetLink"/>
          <w:i/>
          <w:iCs/>
          <w:color w:val="000000" w:themeColor="text1"/>
          <w:highlight w:val="white"/>
        </w:rPr>
        <w:t>10</w:t>
      </w:r>
      <w:r w:rsidRPr="00936C6E">
        <w:rPr>
          <w:rStyle w:val="InternetLink"/>
          <w:i/>
          <w:iCs/>
          <w:color w:val="000000" w:themeColor="text1"/>
          <w:highlight w:val="white"/>
        </w:rPr>
        <w:t>/2021</w:t>
      </w:r>
      <w:r w:rsidRPr="00F73F82">
        <w:rPr>
          <w:rStyle w:val="InternetLink"/>
          <w:i/>
          <w:iCs/>
          <w:color w:val="000000" w:themeColor="text1"/>
          <w:highlight w:val="white"/>
          <w:u w:val="none"/>
        </w:rPr>
        <w:t>)</w:t>
      </w:r>
      <w:r w:rsidRPr="00F73F82">
        <w:t xml:space="preserve">. COVID-19 </w:t>
      </w:r>
      <w:r>
        <w:t xml:space="preserve">lockdowns: </w:t>
      </w:r>
      <w:r w:rsidRPr="0023755F">
        <w:rPr>
          <w:color w:val="000000"/>
        </w:rPr>
        <w:t>Linkages between lockdown-induced employment disruptions, water access and hygiene practices in informal settlements of Nairobi</w:t>
      </w:r>
      <w:r w:rsidRPr="00F73F82">
        <w:t>.</w:t>
      </w:r>
      <w:r>
        <w:t xml:space="preserve"> </w:t>
      </w:r>
      <w:r w:rsidRPr="00FE0927">
        <w:rPr>
          <w:rStyle w:val="InternetLink"/>
          <w:color w:val="000000" w:themeColor="text1"/>
          <w:highlight w:val="white"/>
          <w:u w:val="none"/>
        </w:rPr>
        <w:t>Target Journal:</w:t>
      </w:r>
      <w:r w:rsidRPr="00F73F82">
        <w:rPr>
          <w:rStyle w:val="InternetLink"/>
          <w:color w:val="000000" w:themeColor="text1"/>
          <w:highlight w:val="white"/>
          <w:u w:val="none"/>
        </w:rPr>
        <w:t xml:space="preserve"> </w:t>
      </w:r>
      <w:r w:rsidRPr="00F73F82">
        <w:rPr>
          <w:rStyle w:val="InternetLink"/>
          <w:i/>
          <w:iCs/>
          <w:color w:val="000000" w:themeColor="text1"/>
          <w:highlight w:val="white"/>
          <w:u w:val="none"/>
        </w:rPr>
        <w:t>Social Science and Medicine</w:t>
      </w:r>
    </w:p>
    <w:p w14:paraId="3749C2BD" w14:textId="77777777" w:rsidR="00EB2619" w:rsidRDefault="00EB2619" w:rsidP="00EB2619">
      <w:pPr>
        <w:jc w:val="both"/>
        <w:rPr>
          <w:color w:val="000000" w:themeColor="text1"/>
        </w:rPr>
      </w:pPr>
    </w:p>
    <w:p w14:paraId="23C0B064" w14:textId="5E7C20A0" w:rsidR="00EB2619" w:rsidRPr="00FE0927" w:rsidRDefault="00EB2619" w:rsidP="00EB2619">
      <w:pPr>
        <w:jc w:val="both"/>
        <w:rPr>
          <w:rStyle w:val="InternetLink"/>
          <w:color w:val="000000" w:themeColor="text1"/>
          <w:u w:val="none"/>
        </w:rPr>
      </w:pPr>
      <w:r w:rsidRPr="00FE0927">
        <w:rPr>
          <w:color w:val="000000"/>
        </w:rPr>
        <w:t xml:space="preserve">Davies, J., Blekking, J., Anderson, P., </w:t>
      </w:r>
      <w:r w:rsidRPr="00FE0927">
        <w:rPr>
          <w:b/>
          <w:bCs/>
          <w:color w:val="000000"/>
        </w:rPr>
        <w:t>Joshi, N</w:t>
      </w:r>
      <w:r w:rsidRPr="00FE0927">
        <w:rPr>
          <w:color w:val="000000"/>
        </w:rPr>
        <w:t>., Baylis</w:t>
      </w:r>
      <w:r>
        <w:rPr>
          <w:color w:val="000000"/>
        </w:rPr>
        <w:t>,</w:t>
      </w:r>
      <w:r w:rsidRPr="00FE0927">
        <w:rPr>
          <w:color w:val="000000"/>
        </w:rPr>
        <w:t xml:space="preserve"> K., Zimmer</w:t>
      </w:r>
      <w:r>
        <w:rPr>
          <w:color w:val="000000"/>
        </w:rPr>
        <w:t xml:space="preserve">, </w:t>
      </w:r>
      <w:r w:rsidRPr="00FE0927">
        <w:rPr>
          <w:color w:val="000000"/>
        </w:rPr>
        <w:t>A</w:t>
      </w:r>
      <w:r>
        <w:rPr>
          <w:color w:val="000000"/>
        </w:rPr>
        <w:t>.</w:t>
      </w:r>
      <w:r w:rsidRPr="00FE0927">
        <w:rPr>
          <w:color w:val="000000"/>
        </w:rPr>
        <w:t>, Evans</w:t>
      </w:r>
      <w:r>
        <w:rPr>
          <w:color w:val="000000"/>
        </w:rPr>
        <w:t>,</w:t>
      </w:r>
      <w:r w:rsidRPr="00FE0927">
        <w:rPr>
          <w:color w:val="000000"/>
        </w:rPr>
        <w:t xml:space="preserve"> T. </w:t>
      </w:r>
      <w:r w:rsidRPr="00FE0927">
        <w:rPr>
          <w:rStyle w:val="InternetLink"/>
          <w:i/>
          <w:iCs/>
          <w:color w:val="000000" w:themeColor="text1"/>
          <w:highlight w:val="white"/>
          <w:u w:val="none"/>
        </w:rPr>
        <w:t>(Projected submission</w:t>
      </w:r>
      <w:r>
        <w:rPr>
          <w:rStyle w:val="InternetLink"/>
          <w:i/>
          <w:iCs/>
          <w:color w:val="000000" w:themeColor="text1"/>
          <w:highlight w:val="white"/>
          <w:u w:val="none"/>
        </w:rPr>
        <w:t xml:space="preserve"> 1</w:t>
      </w:r>
      <w:r w:rsidR="007029B2">
        <w:rPr>
          <w:rStyle w:val="InternetLink"/>
          <w:i/>
          <w:iCs/>
          <w:color w:val="000000" w:themeColor="text1"/>
          <w:highlight w:val="white"/>
          <w:u w:val="none"/>
        </w:rPr>
        <w:t>1</w:t>
      </w:r>
      <w:r w:rsidRPr="00FE0927">
        <w:rPr>
          <w:rStyle w:val="InternetLink"/>
          <w:i/>
          <w:iCs/>
          <w:color w:val="000000" w:themeColor="text1"/>
          <w:highlight w:val="white"/>
          <w:u w:val="none"/>
        </w:rPr>
        <w:t>/2021)</w:t>
      </w:r>
      <w:r w:rsidRPr="00FE0927">
        <w:rPr>
          <w:rStyle w:val="InternetLink"/>
          <w:i/>
          <w:iCs/>
          <w:color w:val="000000" w:themeColor="text1"/>
          <w:u w:val="none"/>
        </w:rPr>
        <w:t xml:space="preserve">. </w:t>
      </w:r>
      <w:r w:rsidRPr="00FE0927">
        <w:rPr>
          <w:color w:val="000000"/>
        </w:rPr>
        <w:t xml:space="preserve">Market governance and rural-urban food systems in sub-Saharan Africa. </w:t>
      </w:r>
      <w:r w:rsidRPr="00FE0927">
        <w:rPr>
          <w:rStyle w:val="InternetLink"/>
          <w:color w:val="000000" w:themeColor="text1"/>
          <w:highlight w:val="white"/>
          <w:u w:val="none"/>
        </w:rPr>
        <w:t>Target Journal:</w:t>
      </w:r>
      <w:r w:rsidRPr="00FE0927">
        <w:rPr>
          <w:rStyle w:val="InternetLink"/>
          <w:color w:val="000000" w:themeColor="text1"/>
          <w:u w:val="none"/>
        </w:rPr>
        <w:t xml:space="preserve"> </w:t>
      </w:r>
      <w:r w:rsidRPr="00FE0927">
        <w:rPr>
          <w:rStyle w:val="InternetLink"/>
          <w:i/>
          <w:iCs/>
          <w:color w:val="000000" w:themeColor="text1"/>
          <w:u w:val="none"/>
        </w:rPr>
        <w:t>Environmental Research Letters</w:t>
      </w:r>
    </w:p>
    <w:p w14:paraId="391BC903" w14:textId="77777777" w:rsidR="00EB2619" w:rsidRDefault="00EB2619" w:rsidP="0023755F">
      <w:pPr>
        <w:jc w:val="both"/>
        <w:rPr>
          <w:rStyle w:val="InternetLink"/>
          <w:b/>
          <w:bCs/>
          <w:color w:val="000000" w:themeColor="text1"/>
          <w:highlight w:val="white"/>
          <w:u w:val="none"/>
        </w:rPr>
      </w:pPr>
    </w:p>
    <w:p w14:paraId="241A8E92" w14:textId="75BD45F2" w:rsidR="000D2DD3" w:rsidRDefault="000D2DD3" w:rsidP="007029B2">
      <w:pPr>
        <w:jc w:val="both"/>
        <w:rPr>
          <w:rStyle w:val="InternetLink"/>
          <w:i/>
          <w:iCs/>
          <w:color w:val="000000" w:themeColor="text1"/>
          <w:u w:val="none"/>
        </w:rPr>
      </w:pPr>
      <w:r w:rsidRPr="00F73F82">
        <w:rPr>
          <w:rStyle w:val="InternetLink"/>
          <w:color w:val="000000" w:themeColor="text1"/>
          <w:highlight w:val="white"/>
          <w:u w:val="none"/>
        </w:rPr>
        <w:lastRenderedPageBreak/>
        <w:t xml:space="preserve">Baldwin J., McCann L </w:t>
      </w:r>
      <w:r w:rsidR="007029B2" w:rsidRPr="00F73F82">
        <w:rPr>
          <w:rStyle w:val="InternetLink"/>
          <w:b/>
          <w:bCs/>
          <w:color w:val="000000" w:themeColor="text1"/>
          <w:highlight w:val="white"/>
          <w:u w:val="none"/>
        </w:rPr>
        <w:t>Joshi, N</w:t>
      </w:r>
      <w:r w:rsidR="007029B2" w:rsidRPr="00F73F82">
        <w:rPr>
          <w:rStyle w:val="InternetLink"/>
          <w:color w:val="000000" w:themeColor="text1"/>
          <w:highlight w:val="white"/>
          <w:u w:val="none"/>
        </w:rPr>
        <w:t xml:space="preserve">., </w:t>
      </w:r>
      <w:r w:rsidR="007029B2">
        <w:rPr>
          <w:rStyle w:val="InternetLink"/>
          <w:color w:val="000000" w:themeColor="text1"/>
          <w:highlight w:val="white"/>
          <w:u w:val="none"/>
        </w:rPr>
        <w:t xml:space="preserve">Baldwin, L., Boustead, A., Lien A., </w:t>
      </w:r>
      <w:r w:rsidRPr="00F73F82">
        <w:rPr>
          <w:rStyle w:val="InternetLink"/>
          <w:color w:val="000000" w:themeColor="text1"/>
          <w:highlight w:val="white"/>
          <w:u w:val="none"/>
        </w:rPr>
        <w:t xml:space="preserve">&amp; Evans T. </w:t>
      </w:r>
      <w:r w:rsidRPr="00F73F82">
        <w:rPr>
          <w:rStyle w:val="InternetLink"/>
          <w:i/>
          <w:iCs/>
          <w:color w:val="000000" w:themeColor="text1"/>
          <w:highlight w:val="white"/>
          <w:u w:val="none"/>
        </w:rPr>
        <w:t xml:space="preserve">(Projected submission </w:t>
      </w:r>
      <w:r>
        <w:rPr>
          <w:rStyle w:val="InternetLink"/>
          <w:i/>
          <w:iCs/>
          <w:color w:val="000000" w:themeColor="text1"/>
          <w:highlight w:val="white"/>
          <w:u w:val="none"/>
        </w:rPr>
        <w:t>1</w:t>
      </w:r>
      <w:r w:rsidR="007029B2">
        <w:rPr>
          <w:rStyle w:val="InternetLink"/>
          <w:i/>
          <w:iCs/>
          <w:color w:val="000000" w:themeColor="text1"/>
          <w:highlight w:val="white"/>
          <w:u w:val="none"/>
        </w:rPr>
        <w:t>2</w:t>
      </w:r>
      <w:r w:rsidRPr="00F73F82">
        <w:rPr>
          <w:rStyle w:val="InternetLink"/>
          <w:i/>
          <w:iCs/>
          <w:color w:val="000000" w:themeColor="text1"/>
          <w:highlight w:val="white"/>
          <w:u w:val="none"/>
        </w:rPr>
        <w:t>/2021)</w:t>
      </w:r>
      <w:r w:rsidRPr="00F73F82">
        <w:t>.</w:t>
      </w:r>
      <w:r w:rsidRPr="00F73F82">
        <w:rPr>
          <w:color w:val="000000"/>
        </w:rPr>
        <w:t xml:space="preserve"> </w:t>
      </w:r>
      <w:r w:rsidRPr="00F73F82">
        <w:rPr>
          <w:color w:val="222222"/>
          <w:shd w:val="clear" w:color="auto" w:fill="FFFFFF"/>
        </w:rPr>
        <w:t xml:space="preserve">Rural vs. urban differences in COVID-19 non-pharmaceutical interventions. </w:t>
      </w:r>
      <w:r w:rsidRPr="00F73F82">
        <w:rPr>
          <w:rStyle w:val="InternetLink"/>
          <w:color w:val="000000" w:themeColor="text1"/>
          <w:highlight w:val="white"/>
          <w:u w:val="none"/>
        </w:rPr>
        <w:t xml:space="preserve">Target Journal: </w:t>
      </w:r>
      <w:r w:rsidRPr="00F73F82">
        <w:rPr>
          <w:rStyle w:val="InternetLink"/>
          <w:i/>
          <w:iCs/>
          <w:color w:val="000000" w:themeColor="text1"/>
          <w:highlight w:val="white"/>
          <w:u w:val="none"/>
        </w:rPr>
        <w:t>Health and Place</w:t>
      </w:r>
    </w:p>
    <w:p w14:paraId="793143A8" w14:textId="77777777" w:rsidR="009B6DBB" w:rsidRPr="009B6DBB" w:rsidRDefault="009B6DBB" w:rsidP="007029B2">
      <w:pPr>
        <w:jc w:val="both"/>
        <w:rPr>
          <w:rStyle w:val="InternetLink"/>
          <w:color w:val="auto"/>
          <w:u w:val="none"/>
        </w:rPr>
      </w:pPr>
    </w:p>
    <w:p w14:paraId="23C45FB9" w14:textId="1F719E29" w:rsidR="000D2DD3" w:rsidRDefault="000D2DD3" w:rsidP="00CF2F84">
      <w:pPr>
        <w:pStyle w:val="Default"/>
        <w:ind w:right="-153"/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</w:pPr>
      <w:r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>P</w:t>
      </w:r>
      <w:r w:rsidR="0053571C">
        <w:rPr>
          <w:rStyle w:val="InternetLink"/>
          <w:rFonts w:eastAsia="Times New Roman"/>
          <w:b/>
          <w:bCs/>
          <w:color w:val="000000" w:themeColor="text1"/>
          <w:highlight w:val="white"/>
          <w:u w:val="none"/>
        </w:rPr>
        <w:t>UBLIC SCHOLARSHIP</w:t>
      </w:r>
    </w:p>
    <w:p w14:paraId="0CBC1CBB" w14:textId="18A9411F" w:rsidR="00CF2F84" w:rsidRDefault="00CF2F84" w:rsidP="00CF2F84">
      <w:pPr>
        <w:pStyle w:val="Default"/>
        <w:ind w:right="-153"/>
        <w:rPr>
          <w:rStyle w:val="InternetLink"/>
          <w:rFonts w:eastAsia="Times New Roman"/>
          <w:color w:val="000000" w:themeColor="text1"/>
          <w:highlight w:val="white"/>
          <w:u w:val="none"/>
        </w:rPr>
      </w:pPr>
    </w:p>
    <w:p w14:paraId="565E2EB3" w14:textId="7E37A31E" w:rsidR="000D2DD3" w:rsidRPr="00F73F82" w:rsidRDefault="000D2DD3" w:rsidP="000D2DD3">
      <w:pPr>
        <w:jc w:val="both"/>
      </w:pPr>
      <w:r w:rsidRPr="00F73F82">
        <w:rPr>
          <w:i/>
          <w:iCs/>
        </w:rPr>
        <w:t>The Story of H</w:t>
      </w:r>
      <w:r w:rsidRPr="00F73F82">
        <w:rPr>
          <w:i/>
          <w:iCs/>
          <w:vertAlign w:val="subscript"/>
        </w:rPr>
        <w:t>2</w:t>
      </w:r>
      <w:r w:rsidRPr="00F73F82">
        <w:rPr>
          <w:i/>
          <w:iCs/>
        </w:rPr>
        <w:t>O: Informal Water Provision in Nairobi’s Low-income Settlements</w:t>
      </w:r>
      <w:r w:rsidRPr="00F73F82">
        <w:rPr>
          <w:i/>
        </w:rPr>
        <w:t xml:space="preserve">. </w:t>
      </w:r>
      <w:r w:rsidRPr="00F73F82">
        <w:t xml:space="preserve">Article published on the </w:t>
      </w:r>
      <w:hyperlink r:id="rId8">
        <w:r w:rsidRPr="00F73F82">
          <w:rPr>
            <w:rStyle w:val="InternetLink"/>
            <w:i/>
            <w:iCs/>
          </w:rPr>
          <w:t>Southern Oscillations Blog</w:t>
        </w:r>
      </w:hyperlink>
      <w:r w:rsidRPr="00F73F82">
        <w:t xml:space="preserve"> of the Climate Assessment for the Southwest</w:t>
      </w:r>
    </w:p>
    <w:p w14:paraId="76326A22" w14:textId="77777777" w:rsidR="000D2DD3" w:rsidRPr="00F73F82" w:rsidRDefault="000D2DD3" w:rsidP="000D2DD3">
      <w:pPr>
        <w:jc w:val="both"/>
        <w:rPr>
          <w:b/>
          <w:bCs/>
        </w:rPr>
      </w:pPr>
    </w:p>
    <w:p w14:paraId="071E83C8" w14:textId="2E1F5306" w:rsidR="000D2DD3" w:rsidRPr="00F73F82" w:rsidRDefault="000D2DD3" w:rsidP="000D2DD3">
      <w:pPr>
        <w:jc w:val="both"/>
      </w:pPr>
      <w:r w:rsidRPr="00F73F82">
        <w:rPr>
          <w:i/>
          <w:iCs/>
        </w:rPr>
        <w:t xml:space="preserve">Hybrid Waters: Informal water provision, municipal governance, and household water security in Nairobi’s informal settlements. </w:t>
      </w:r>
      <w:hyperlink r:id="rId9" w:history="1">
        <w:r w:rsidRPr="00F73F82">
          <w:rPr>
            <w:rStyle w:val="Hyperlink"/>
          </w:rPr>
          <w:t>Report</w:t>
        </w:r>
      </w:hyperlink>
      <w:r w:rsidRPr="00F73F82">
        <w:t xml:space="preserve"> published for Climate Assessment for the Southwest</w:t>
      </w:r>
    </w:p>
    <w:p w14:paraId="303402DA" w14:textId="71365C9F" w:rsidR="000D2DD3" w:rsidRPr="00440961" w:rsidRDefault="000D2DD3" w:rsidP="00CF2F84">
      <w:pPr>
        <w:pStyle w:val="Default"/>
        <w:ind w:right="-153"/>
        <w:rPr>
          <w:rStyle w:val="InternetLink"/>
          <w:rFonts w:eastAsia="Times New Roman"/>
          <w:color w:val="000000" w:themeColor="text1"/>
          <w:sz w:val="10"/>
          <w:szCs w:val="10"/>
          <w:highlight w:val="white"/>
          <w:u w:val="none"/>
        </w:rPr>
      </w:pPr>
    </w:p>
    <w:p w14:paraId="27CB9047" w14:textId="476AACD0" w:rsidR="0090582E" w:rsidRDefault="002B2C5D" w:rsidP="0090582E">
      <w:pPr>
        <w:pBdr>
          <w:bottom w:val="single" w:sz="12" w:space="1" w:color="000000"/>
        </w:pBdr>
        <w:rPr>
          <w:bCs/>
        </w:rPr>
      </w:pPr>
      <w:r>
        <w:rPr>
          <w:bCs/>
          <w:noProof/>
        </w:rPr>
        <w:pict w14:anchorId="62748A2B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684C2DF9" w14:textId="57374B1C" w:rsidR="0090582E" w:rsidRPr="00F73F82" w:rsidRDefault="0090582E" w:rsidP="0090582E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CONFERENCE PRESENTATIONS</w:t>
      </w:r>
    </w:p>
    <w:p w14:paraId="4D8C2EA8" w14:textId="77777777" w:rsidR="000D2DD3" w:rsidRPr="00F73F82" w:rsidRDefault="000D2DD3" w:rsidP="00CF2F84">
      <w:pPr>
        <w:pStyle w:val="Default"/>
        <w:ind w:right="-153"/>
        <w:rPr>
          <w:rStyle w:val="InternetLink"/>
          <w:rFonts w:eastAsia="Times New Roman"/>
          <w:color w:val="000000" w:themeColor="text1"/>
          <w:highlight w:val="white"/>
          <w:u w:val="none"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123"/>
      </w:tblGrid>
      <w:tr w:rsidR="0090582E" w:rsidRPr="00F73F82" w14:paraId="04B7C045" w14:textId="77777777" w:rsidTr="00F57235">
        <w:trPr>
          <w:trHeight w:val="574"/>
        </w:trPr>
        <w:tc>
          <w:tcPr>
            <w:tcW w:w="1230" w:type="dxa"/>
            <w:shd w:val="clear" w:color="auto" w:fill="auto"/>
          </w:tcPr>
          <w:p w14:paraId="07C94689" w14:textId="2ED95D59" w:rsidR="0090582E" w:rsidRDefault="0090582E" w:rsidP="00832E60">
            <w:pPr>
              <w:rPr>
                <w:bCs/>
              </w:rPr>
            </w:pPr>
            <w:r>
              <w:rPr>
                <w:bCs/>
              </w:rPr>
              <w:t>Upcoming</w:t>
            </w:r>
          </w:p>
        </w:tc>
        <w:tc>
          <w:tcPr>
            <w:tcW w:w="8123" w:type="dxa"/>
            <w:shd w:val="clear" w:color="auto" w:fill="auto"/>
          </w:tcPr>
          <w:p w14:paraId="4FA3B442" w14:textId="49D41471" w:rsidR="0090582E" w:rsidRPr="0061156F" w:rsidRDefault="0061156F" w:rsidP="00832E60">
            <w:pPr>
              <w:rPr>
                <w:bCs/>
                <w:color w:val="000000" w:themeColor="text1"/>
              </w:rPr>
            </w:pPr>
            <w:r w:rsidRPr="0061156F">
              <w:rPr>
                <w:i/>
                <w:iCs/>
                <w:color w:val="000000" w:themeColor="text1"/>
                <w:shd w:val="clear" w:color="auto" w:fill="FFFFFF"/>
              </w:rPr>
              <w:t>Rural vs. urban differences in COVID-19 non-pharmaceutical interventions</w:t>
            </w:r>
            <w:r w:rsidRPr="0061156F">
              <w:rPr>
                <w:color w:val="000000" w:themeColor="text1"/>
                <w:shd w:val="clear" w:color="auto" w:fill="FFFFFF"/>
              </w:rPr>
              <w:t>. American Public Health Association, Denver, CO. October 2021</w:t>
            </w:r>
          </w:p>
          <w:p w14:paraId="5647348C" w14:textId="77777777" w:rsidR="0090582E" w:rsidRPr="00CD5F71" w:rsidRDefault="0090582E" w:rsidP="00832E60">
            <w:pPr>
              <w:rPr>
                <w:bCs/>
                <w:sz w:val="16"/>
                <w:szCs w:val="16"/>
              </w:rPr>
            </w:pPr>
          </w:p>
        </w:tc>
      </w:tr>
      <w:tr w:rsidR="0090582E" w:rsidRPr="00F73F82" w14:paraId="3AF7162E" w14:textId="77777777" w:rsidTr="00F57235">
        <w:trPr>
          <w:trHeight w:val="574"/>
        </w:trPr>
        <w:tc>
          <w:tcPr>
            <w:tcW w:w="1230" w:type="dxa"/>
            <w:shd w:val="clear" w:color="auto" w:fill="auto"/>
          </w:tcPr>
          <w:p w14:paraId="1857CFA4" w14:textId="7D56E226" w:rsidR="0090582E" w:rsidRDefault="0090582E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123" w:type="dxa"/>
            <w:shd w:val="clear" w:color="auto" w:fill="auto"/>
          </w:tcPr>
          <w:p w14:paraId="7A29F39D" w14:textId="10F6D914" w:rsidR="0090582E" w:rsidRPr="00F73F82" w:rsidRDefault="0090582E" w:rsidP="0090582E">
            <w:pPr>
              <w:jc w:val="both"/>
              <w:rPr>
                <w:bCs/>
              </w:rPr>
            </w:pPr>
            <w:r w:rsidRPr="00F73F82">
              <w:rPr>
                <w:bCs/>
                <w:i/>
                <w:iCs/>
              </w:rPr>
              <w:t>COVID-19 Mitigation efforts, Employment Shocks, and Water Insecurity in Nairobi’s Slum</w:t>
            </w:r>
            <w:r>
              <w:rPr>
                <w:bCs/>
                <w:i/>
                <w:iCs/>
              </w:rPr>
              <w:t xml:space="preserve"> </w:t>
            </w:r>
            <w:r w:rsidRPr="00F73F82">
              <w:rPr>
                <w:bCs/>
                <w:i/>
                <w:iCs/>
              </w:rPr>
              <w:t>Settlements.</w:t>
            </w:r>
            <w:r w:rsidRPr="00F73F82">
              <w:rPr>
                <w:bCs/>
              </w:rPr>
              <w:t xml:space="preserve"> Annual Meeting of the American Association of Geographers, Seattle, WA.</w:t>
            </w:r>
            <w:r>
              <w:rPr>
                <w:bCs/>
              </w:rPr>
              <w:t xml:space="preserve"> </w:t>
            </w:r>
            <w:r w:rsidRPr="00F73F82">
              <w:rPr>
                <w:bCs/>
              </w:rPr>
              <w:t>April 2021</w:t>
            </w:r>
          </w:p>
          <w:p w14:paraId="62B45393" w14:textId="11B942FC" w:rsidR="0090582E" w:rsidRPr="0090582E" w:rsidRDefault="0090582E" w:rsidP="0090582E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90582E" w:rsidRPr="00F73F82" w14:paraId="6FEF7618" w14:textId="77777777" w:rsidTr="00F57235">
        <w:trPr>
          <w:trHeight w:val="368"/>
        </w:trPr>
        <w:tc>
          <w:tcPr>
            <w:tcW w:w="1230" w:type="dxa"/>
            <w:shd w:val="clear" w:color="auto" w:fill="auto"/>
          </w:tcPr>
          <w:p w14:paraId="341AAC24" w14:textId="5CBAFD87" w:rsidR="0090582E" w:rsidRDefault="0090582E" w:rsidP="00832E60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123" w:type="dxa"/>
            <w:shd w:val="clear" w:color="auto" w:fill="auto"/>
          </w:tcPr>
          <w:p w14:paraId="3F4735E7" w14:textId="1065755C" w:rsidR="0090582E" w:rsidRPr="00F73F82" w:rsidRDefault="0090582E" w:rsidP="0090582E">
            <w:pPr>
              <w:jc w:val="both"/>
              <w:rPr>
                <w:bCs/>
              </w:rPr>
            </w:pPr>
            <w:r w:rsidRPr="00F73F82">
              <w:rPr>
                <w:bCs/>
                <w:i/>
                <w:iCs/>
              </w:rPr>
              <w:t>Household Water Insecurity: Results from informal settlements in Nairobi</w:t>
            </w:r>
            <w:r w:rsidRPr="00F73F82">
              <w:rPr>
                <w:bCs/>
              </w:rPr>
              <w:t>. Annual Meeting of the American Association of Geographers, Denver, CO. April 2020.</w:t>
            </w:r>
          </w:p>
          <w:p w14:paraId="13FD1A87" w14:textId="77777777" w:rsidR="0090582E" w:rsidRPr="00CD5F71" w:rsidRDefault="0090582E" w:rsidP="00832E60">
            <w:pPr>
              <w:rPr>
                <w:sz w:val="16"/>
                <w:szCs w:val="16"/>
              </w:rPr>
            </w:pPr>
          </w:p>
        </w:tc>
      </w:tr>
      <w:tr w:rsidR="0090582E" w:rsidRPr="00F73F82" w14:paraId="6F36BC54" w14:textId="77777777" w:rsidTr="00F57235">
        <w:trPr>
          <w:trHeight w:val="574"/>
        </w:trPr>
        <w:tc>
          <w:tcPr>
            <w:tcW w:w="1230" w:type="dxa"/>
            <w:shd w:val="clear" w:color="auto" w:fill="auto"/>
          </w:tcPr>
          <w:p w14:paraId="50927ABE" w14:textId="46748835" w:rsidR="0090582E" w:rsidRDefault="0090582E" w:rsidP="00832E60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8123" w:type="dxa"/>
            <w:shd w:val="clear" w:color="auto" w:fill="auto"/>
          </w:tcPr>
          <w:p w14:paraId="0E81C00C" w14:textId="5E6B7B77" w:rsidR="0090582E" w:rsidRPr="00F73F82" w:rsidRDefault="0090582E" w:rsidP="0090582E">
            <w:pPr>
              <w:jc w:val="both"/>
            </w:pPr>
            <w:r w:rsidRPr="00F73F82">
              <w:rPr>
                <w:i/>
                <w:iCs/>
                <w:color w:val="000000"/>
                <w:lang w:val="en-IN"/>
              </w:rPr>
              <w:t>Lack of sanitation services in urban public spaces: An arena of social reproduction and waste-picker women’s bodily experiences in Ahmedabad</w:t>
            </w:r>
            <w:r w:rsidRPr="00F73F82">
              <w:rPr>
                <w:color w:val="000000"/>
                <w:lang w:val="en-IN"/>
              </w:rPr>
              <w:t xml:space="preserve">. </w:t>
            </w:r>
            <w:r w:rsidRPr="00F73F82">
              <w:t>Annual Meeting of the American Association of Geographers, New Orleans, LA. April 2018</w:t>
            </w:r>
          </w:p>
          <w:p w14:paraId="08C10057" w14:textId="77777777" w:rsidR="0090582E" w:rsidRPr="00CD5F71" w:rsidRDefault="0090582E" w:rsidP="00832E60">
            <w:pPr>
              <w:rPr>
                <w:bCs/>
                <w:sz w:val="16"/>
                <w:szCs w:val="16"/>
              </w:rPr>
            </w:pPr>
          </w:p>
        </w:tc>
      </w:tr>
      <w:tr w:rsidR="0090582E" w:rsidRPr="00F73F82" w14:paraId="54EFB627" w14:textId="77777777" w:rsidTr="00F57235">
        <w:trPr>
          <w:trHeight w:val="386"/>
        </w:trPr>
        <w:tc>
          <w:tcPr>
            <w:tcW w:w="1230" w:type="dxa"/>
            <w:shd w:val="clear" w:color="auto" w:fill="auto"/>
          </w:tcPr>
          <w:p w14:paraId="21E3E199" w14:textId="77777777" w:rsidR="0090582E" w:rsidRPr="00F73F82" w:rsidRDefault="0090582E" w:rsidP="00832E6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8123" w:type="dxa"/>
            <w:shd w:val="clear" w:color="auto" w:fill="auto"/>
          </w:tcPr>
          <w:p w14:paraId="794B32FB" w14:textId="66E20C54" w:rsidR="0090582E" w:rsidRPr="00CD5F71" w:rsidRDefault="0090582E" w:rsidP="00832E60">
            <w:pPr>
              <w:rPr>
                <w:bCs/>
                <w:sz w:val="16"/>
                <w:szCs w:val="16"/>
              </w:rPr>
            </w:pPr>
            <w:r w:rsidRPr="00F73F82">
              <w:rPr>
                <w:i/>
                <w:iCs/>
              </w:rPr>
              <w:t>Gendered spaces in Marathi folk literature.</w:t>
            </w:r>
            <w:r w:rsidRPr="00F73F82">
              <w:t xml:space="preserve"> </w:t>
            </w:r>
            <w:r w:rsidRPr="00F73F82">
              <w:rPr>
                <w:iCs/>
              </w:rPr>
              <w:t>National Seminar on Interdisciplinary Approaches to Knowledge</w:t>
            </w:r>
            <w:r w:rsidRPr="00F73F82">
              <w:t>, Pandit Deendayal Petroleum University (PDPU), Gujarat, India. August 2015.</w:t>
            </w:r>
          </w:p>
        </w:tc>
      </w:tr>
    </w:tbl>
    <w:p w14:paraId="6A1E9360" w14:textId="430B67F6" w:rsidR="00CD5F71" w:rsidRPr="00440961" w:rsidRDefault="00CD5F71">
      <w:pPr>
        <w:rPr>
          <w:sz w:val="10"/>
          <w:szCs w:val="10"/>
        </w:rPr>
      </w:pPr>
    </w:p>
    <w:p w14:paraId="7E789859" w14:textId="73797A87" w:rsidR="0061156F" w:rsidRDefault="002B2C5D" w:rsidP="0061156F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pict w14:anchorId="165E71F9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44F400EF" w14:textId="204233B0" w:rsidR="0061156F" w:rsidRPr="00F73F82" w:rsidRDefault="0061156F" w:rsidP="0061156F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INVITED TALKS</w:t>
      </w:r>
    </w:p>
    <w:p w14:paraId="27A01FE3" w14:textId="73FF88F1" w:rsidR="0061156F" w:rsidRDefault="0061156F"/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123"/>
      </w:tblGrid>
      <w:tr w:rsidR="0061156F" w:rsidRPr="00F73F82" w14:paraId="0C8C5F4A" w14:textId="77777777" w:rsidTr="00F57235">
        <w:trPr>
          <w:trHeight w:val="574"/>
        </w:trPr>
        <w:tc>
          <w:tcPr>
            <w:tcW w:w="1230" w:type="dxa"/>
            <w:shd w:val="clear" w:color="auto" w:fill="auto"/>
          </w:tcPr>
          <w:p w14:paraId="77F1BF19" w14:textId="2A49B32F" w:rsidR="0061156F" w:rsidRDefault="0061156F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123" w:type="dxa"/>
            <w:shd w:val="clear" w:color="auto" w:fill="auto"/>
          </w:tcPr>
          <w:p w14:paraId="7E8FD2B0" w14:textId="77777777" w:rsidR="0061156F" w:rsidRDefault="0061156F" w:rsidP="00832E60">
            <w:pPr>
              <w:rPr>
                <w:bCs/>
              </w:rPr>
            </w:pPr>
            <w:r w:rsidRPr="0061156F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P.E.O. Arizona Chapters State Convention – Perspectives on international development. </w:t>
            </w:r>
            <w:r w:rsidRPr="0061156F">
              <w:rPr>
                <w:bCs/>
              </w:rPr>
              <w:t>[ONLINE]</w:t>
            </w:r>
          </w:p>
          <w:p w14:paraId="13144AF5" w14:textId="3F280D37" w:rsidR="0061156F" w:rsidRPr="0061156F" w:rsidRDefault="0061156F" w:rsidP="00832E60">
            <w:pPr>
              <w:rPr>
                <w:bCs/>
                <w:sz w:val="16"/>
                <w:szCs w:val="16"/>
              </w:rPr>
            </w:pPr>
          </w:p>
        </w:tc>
      </w:tr>
      <w:tr w:rsidR="0061156F" w:rsidRPr="00F73F82" w14:paraId="2637741F" w14:textId="77777777" w:rsidTr="00F57235">
        <w:trPr>
          <w:trHeight w:val="574"/>
        </w:trPr>
        <w:tc>
          <w:tcPr>
            <w:tcW w:w="1230" w:type="dxa"/>
            <w:shd w:val="clear" w:color="auto" w:fill="auto"/>
          </w:tcPr>
          <w:p w14:paraId="00305BE6" w14:textId="77777777" w:rsidR="0061156F" w:rsidRDefault="0061156F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123" w:type="dxa"/>
            <w:shd w:val="clear" w:color="auto" w:fill="auto"/>
          </w:tcPr>
          <w:p w14:paraId="78902A7B" w14:textId="77777777" w:rsidR="0061156F" w:rsidRDefault="0061156F" w:rsidP="00832E60">
            <w:pPr>
              <w:jc w:val="both"/>
              <w:rPr>
                <w:bCs/>
              </w:rPr>
            </w:pPr>
            <w:r w:rsidRPr="00F73F82">
              <w:rPr>
                <w:color w:val="000000"/>
              </w:rPr>
              <w:t xml:space="preserve">Anti-racist teaching in geography: An introduction and invitation. Co-presented with Eden Kinkaid, Lauren Fritzsche, and Jill Williams. School of Geography, Development &amp; Environment, UA </w:t>
            </w:r>
            <w:r w:rsidRPr="00F73F82">
              <w:rPr>
                <w:bCs/>
              </w:rPr>
              <w:t>[ONLINE]</w:t>
            </w:r>
          </w:p>
          <w:p w14:paraId="39DE74E6" w14:textId="7C08CC3D" w:rsidR="0061156F" w:rsidRPr="0090582E" w:rsidRDefault="0061156F" w:rsidP="00832E6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1156F" w:rsidRPr="00F73F82" w14:paraId="0A487BE3" w14:textId="77777777" w:rsidTr="00F57235">
        <w:trPr>
          <w:trHeight w:val="368"/>
        </w:trPr>
        <w:tc>
          <w:tcPr>
            <w:tcW w:w="1230" w:type="dxa"/>
            <w:shd w:val="clear" w:color="auto" w:fill="auto"/>
          </w:tcPr>
          <w:p w14:paraId="386E9790" w14:textId="77777777" w:rsidR="0061156F" w:rsidRDefault="0061156F" w:rsidP="00832E60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123" w:type="dxa"/>
            <w:shd w:val="clear" w:color="auto" w:fill="auto"/>
          </w:tcPr>
          <w:p w14:paraId="05B9420A" w14:textId="76F3F02C" w:rsidR="0061156F" w:rsidRPr="0061156F" w:rsidRDefault="0061156F" w:rsidP="00832E60">
            <w:pPr>
              <w:jc w:val="both"/>
              <w:rPr>
                <w:bCs/>
              </w:rPr>
            </w:pPr>
            <w:r w:rsidRPr="0061156F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P.E.O. Arizona Chapter EP Convention - </w:t>
            </w:r>
            <w:r w:rsidRPr="0061156F">
              <w:rPr>
                <w:bCs/>
              </w:rPr>
              <w:t>Household Water Insecurity: Results from informal settlements in Nairobi.</w:t>
            </w:r>
          </w:p>
          <w:p w14:paraId="2F271B21" w14:textId="77777777" w:rsidR="0061156F" w:rsidRPr="00CD5F71" w:rsidRDefault="0061156F" w:rsidP="00832E60">
            <w:pPr>
              <w:rPr>
                <w:sz w:val="16"/>
                <w:szCs w:val="16"/>
              </w:rPr>
            </w:pPr>
          </w:p>
        </w:tc>
      </w:tr>
      <w:tr w:rsidR="0061156F" w:rsidRPr="00F73F82" w14:paraId="2EEA8E62" w14:textId="77777777" w:rsidTr="00F57235">
        <w:trPr>
          <w:trHeight w:val="574"/>
        </w:trPr>
        <w:tc>
          <w:tcPr>
            <w:tcW w:w="1230" w:type="dxa"/>
            <w:shd w:val="clear" w:color="auto" w:fill="auto"/>
          </w:tcPr>
          <w:p w14:paraId="19C55E1A" w14:textId="77777777" w:rsidR="0061156F" w:rsidRDefault="0061156F" w:rsidP="00832E60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8123" w:type="dxa"/>
            <w:shd w:val="clear" w:color="auto" w:fill="auto"/>
          </w:tcPr>
          <w:p w14:paraId="44696569" w14:textId="6650C814" w:rsidR="0061156F" w:rsidRDefault="0061156F" w:rsidP="00832E60">
            <w:pPr>
              <w:rPr>
                <w:bCs/>
                <w:sz w:val="16"/>
                <w:szCs w:val="16"/>
              </w:rPr>
            </w:pPr>
            <w:r w:rsidRPr="0061156F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“Maji Ni Haki – Water is Our Right”: Pipes, </w:t>
            </w:r>
            <w:r w:rsidR="0084005F" w:rsidRPr="0061156F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>Politics,</w:t>
            </w:r>
            <w:r w:rsidRPr="0061156F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and Informal Water Supply in Mukuru Settlements. </w:t>
            </w:r>
            <w:r w:rsidRPr="0061156F">
              <w:t>Borderlands Brewing Science Café Series, Tucson, AZ</w:t>
            </w:r>
            <w:r w:rsidRPr="0061156F">
              <w:rPr>
                <w:bCs/>
                <w:sz w:val="16"/>
                <w:szCs w:val="16"/>
              </w:rPr>
              <w:t xml:space="preserve"> </w:t>
            </w:r>
          </w:p>
          <w:p w14:paraId="7D2C7DFF" w14:textId="0F2CCAB6" w:rsidR="0061156F" w:rsidRPr="0061156F" w:rsidRDefault="0061156F" w:rsidP="00832E60">
            <w:pPr>
              <w:rPr>
                <w:bCs/>
                <w:sz w:val="16"/>
                <w:szCs w:val="16"/>
              </w:rPr>
            </w:pPr>
          </w:p>
        </w:tc>
      </w:tr>
    </w:tbl>
    <w:p w14:paraId="2876EF0B" w14:textId="71FD6FDA" w:rsidR="009B6DBB" w:rsidRDefault="009B6DBB">
      <w:pPr>
        <w:rPr>
          <w:sz w:val="10"/>
          <w:szCs w:val="10"/>
        </w:rPr>
      </w:pPr>
    </w:p>
    <w:p w14:paraId="22B8E6B9" w14:textId="77777777" w:rsidR="009B6DBB" w:rsidRPr="00440961" w:rsidRDefault="009B6DBB">
      <w:pPr>
        <w:rPr>
          <w:sz w:val="10"/>
          <w:szCs w:val="10"/>
        </w:rPr>
      </w:pPr>
    </w:p>
    <w:p w14:paraId="1630C6AC" w14:textId="6842810F" w:rsidR="0084005F" w:rsidRDefault="002B2C5D" w:rsidP="0061156F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lastRenderedPageBreak/>
        <w:pict w14:anchorId="5A5E0EB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B7A32DD" w14:textId="59FE11B7" w:rsidR="00440961" w:rsidRPr="00440961" w:rsidRDefault="0084005F" w:rsidP="00440961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</w:rPr>
        <w:t>GRANTS &amp; FELLOWSHIPS</w:t>
      </w:r>
    </w:p>
    <w:p w14:paraId="41064959" w14:textId="2938BADE" w:rsidR="00440961" w:rsidRPr="00440961" w:rsidRDefault="00440961" w:rsidP="0084005F">
      <w:pPr>
        <w:rPr>
          <w:b/>
          <w:bCs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123"/>
      </w:tblGrid>
      <w:tr w:rsidR="00440961" w:rsidRPr="00F73F82" w14:paraId="3464F070" w14:textId="77777777" w:rsidTr="0059094E">
        <w:trPr>
          <w:trHeight w:val="574"/>
        </w:trPr>
        <w:tc>
          <w:tcPr>
            <w:tcW w:w="1230" w:type="dxa"/>
            <w:shd w:val="clear" w:color="auto" w:fill="auto"/>
          </w:tcPr>
          <w:p w14:paraId="55D7B81C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123" w:type="dxa"/>
            <w:shd w:val="clear" w:color="auto" w:fill="auto"/>
          </w:tcPr>
          <w:p w14:paraId="4FBEF4DF" w14:textId="77777777" w:rsidR="00440961" w:rsidRDefault="00440961" w:rsidP="00832E60">
            <w:r w:rsidRPr="00F73F82">
              <w:t>Summer Dissertation Fellowship, College of Social and Behavioral Sciences, UA $6,000</w:t>
            </w:r>
          </w:p>
          <w:p w14:paraId="7C53C2CB" w14:textId="7F82AA23" w:rsidR="00440961" w:rsidRPr="0059094E" w:rsidRDefault="00440961" w:rsidP="00832E60">
            <w:r w:rsidRPr="00F73F82">
              <w:t>Facilitator, Anti-racist teaching workshops, UA $500</w:t>
            </w:r>
          </w:p>
        </w:tc>
      </w:tr>
      <w:tr w:rsidR="00440961" w:rsidRPr="00F73F82" w14:paraId="5716D7A0" w14:textId="77777777" w:rsidTr="0059094E">
        <w:trPr>
          <w:trHeight w:val="314"/>
        </w:trPr>
        <w:tc>
          <w:tcPr>
            <w:tcW w:w="1230" w:type="dxa"/>
            <w:shd w:val="clear" w:color="auto" w:fill="auto"/>
          </w:tcPr>
          <w:p w14:paraId="1F68DAEC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123" w:type="dxa"/>
            <w:shd w:val="clear" w:color="auto" w:fill="auto"/>
          </w:tcPr>
          <w:p w14:paraId="14A3483C" w14:textId="77777777" w:rsidR="00440961" w:rsidRPr="0004754A" w:rsidRDefault="00440961" w:rsidP="00832E60">
            <w:pPr>
              <w:jc w:val="both"/>
              <w:rPr>
                <w:bCs/>
              </w:rPr>
            </w:pPr>
            <w:r w:rsidRPr="00F73F82">
              <w:t>Teaching Grant, School of Geography, Development and Environment, UA $200</w:t>
            </w:r>
          </w:p>
        </w:tc>
      </w:tr>
      <w:tr w:rsidR="00440961" w:rsidRPr="00F73F82" w14:paraId="7FDCC2F0" w14:textId="77777777" w:rsidTr="0059094E">
        <w:trPr>
          <w:trHeight w:val="368"/>
        </w:trPr>
        <w:tc>
          <w:tcPr>
            <w:tcW w:w="1230" w:type="dxa"/>
            <w:shd w:val="clear" w:color="auto" w:fill="auto"/>
          </w:tcPr>
          <w:p w14:paraId="225AE6F3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123" w:type="dxa"/>
            <w:shd w:val="clear" w:color="auto" w:fill="auto"/>
          </w:tcPr>
          <w:p w14:paraId="145AB93E" w14:textId="77777777" w:rsidR="00440961" w:rsidRDefault="00440961" w:rsidP="00832E60">
            <w:r w:rsidRPr="00F73F82">
              <w:t>Climate and Society Fellowship, Climate Assessment for the Southwest (CLIMAS) $4,750</w:t>
            </w:r>
          </w:p>
          <w:p w14:paraId="77814581" w14:textId="77777777" w:rsidR="00440961" w:rsidRDefault="00440961" w:rsidP="00832E60">
            <w:r w:rsidRPr="00F73F82">
              <w:t>Research and Projects Grant, Graduate and Professional Student Council (GPSC), UA $1,500</w:t>
            </w:r>
          </w:p>
          <w:p w14:paraId="355458BB" w14:textId="52C60FD4" w:rsidR="002A5E2E" w:rsidRPr="0059094E" w:rsidRDefault="00440961" w:rsidP="00832E60">
            <w:r w:rsidRPr="00F73F82">
              <w:t>Dissertation Research Grant, Social and Behavioral Sciences Research Institute, UA $2,000</w:t>
            </w:r>
          </w:p>
        </w:tc>
      </w:tr>
      <w:tr w:rsidR="00440961" w:rsidRPr="00F73F82" w14:paraId="23FD86D8" w14:textId="77777777" w:rsidTr="0059094E">
        <w:trPr>
          <w:trHeight w:val="574"/>
        </w:trPr>
        <w:tc>
          <w:tcPr>
            <w:tcW w:w="1230" w:type="dxa"/>
            <w:shd w:val="clear" w:color="auto" w:fill="auto"/>
          </w:tcPr>
          <w:p w14:paraId="532F7C8E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8123" w:type="dxa"/>
            <w:shd w:val="clear" w:color="auto" w:fill="auto"/>
          </w:tcPr>
          <w:p w14:paraId="5FCA27BB" w14:textId="77777777" w:rsidR="00440961" w:rsidRDefault="00440961" w:rsidP="00832E60">
            <w:r w:rsidRPr="00F73F82">
              <w:t>Carson Fellowship, Agnese Nelms Haury Program in Environment and Social Justice $5,000</w:t>
            </w:r>
          </w:p>
          <w:p w14:paraId="69630A19" w14:textId="77777777" w:rsidR="00440961" w:rsidRDefault="00440961" w:rsidP="00832E60">
            <w:r w:rsidRPr="00F73F82">
              <w:t>Research and Projects Grant, Graduate and Professional Student Council, UA $1,500</w:t>
            </w:r>
          </w:p>
          <w:p w14:paraId="178740C5" w14:textId="77777777" w:rsidR="00440961" w:rsidRDefault="00440961" w:rsidP="00832E60">
            <w:r w:rsidRPr="00F73F82">
              <w:t>Travel Grant, Graduate and Professional Student Council, UA $1000</w:t>
            </w:r>
          </w:p>
          <w:p w14:paraId="3ACC7752" w14:textId="77777777" w:rsidR="00440961" w:rsidRDefault="00440961" w:rsidP="00832E60">
            <w:r w:rsidRPr="00F73F82">
              <w:t>Research Grant, School of Geography and Development, UA $500</w:t>
            </w:r>
          </w:p>
          <w:p w14:paraId="510A4FA4" w14:textId="77777777" w:rsidR="00440961" w:rsidRDefault="00440961" w:rsidP="00832E60">
            <w:r w:rsidRPr="00F73F82">
              <w:t>Pre-doctoral Research Grant, Social and Behavioral Sciences Research Institute, UA $500</w:t>
            </w:r>
          </w:p>
          <w:p w14:paraId="139E3207" w14:textId="77777777" w:rsidR="00440961" w:rsidRDefault="00440961" w:rsidP="00832E60">
            <w:r w:rsidRPr="00F73F82">
              <w:t>Professional Opportunities Development, Graduate and Professional Student Council, UA $2000</w:t>
            </w:r>
          </w:p>
          <w:p w14:paraId="36F1FC27" w14:textId="77777777" w:rsidR="00440961" w:rsidRDefault="00440961" w:rsidP="00832E60">
            <w:r w:rsidRPr="00F73F82">
              <w:t>Sustainable Development Goals Small Research Grants, UA $1,500</w:t>
            </w:r>
          </w:p>
          <w:p w14:paraId="04D61558" w14:textId="135A0F76" w:rsidR="00440961" w:rsidRPr="0061156F" w:rsidRDefault="00440961" w:rsidP="00832E60">
            <w:pPr>
              <w:rPr>
                <w:bCs/>
                <w:sz w:val="16"/>
                <w:szCs w:val="16"/>
              </w:rPr>
            </w:pPr>
            <w:r w:rsidRPr="00F73F82">
              <w:t>Julie Reitan Scholarship in Kiswahili, Critical Languages Program, UA $360</w:t>
            </w:r>
          </w:p>
        </w:tc>
      </w:tr>
      <w:tr w:rsidR="00440961" w:rsidRPr="00F73F82" w14:paraId="6097A78C" w14:textId="77777777" w:rsidTr="0059094E">
        <w:trPr>
          <w:trHeight w:val="323"/>
        </w:trPr>
        <w:tc>
          <w:tcPr>
            <w:tcW w:w="1230" w:type="dxa"/>
            <w:shd w:val="clear" w:color="auto" w:fill="auto"/>
          </w:tcPr>
          <w:p w14:paraId="502AD6F2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8123" w:type="dxa"/>
            <w:shd w:val="clear" w:color="auto" w:fill="auto"/>
          </w:tcPr>
          <w:p w14:paraId="1684F0E3" w14:textId="77777777" w:rsidR="00440961" w:rsidRDefault="00440961" w:rsidP="00832E60">
            <w:r w:rsidRPr="00F73F82">
              <w:t xml:space="preserve">Institute Scholarship, </w:t>
            </w:r>
            <w:r w:rsidRPr="00F73F82">
              <w:rPr>
                <w:bCs/>
              </w:rPr>
              <w:t>Indian Institute of Technology Gandhinagar $750</w:t>
            </w:r>
          </w:p>
          <w:p w14:paraId="4DF23993" w14:textId="010FD45F" w:rsidR="00440961" w:rsidRPr="0059094E" w:rsidRDefault="00440961" w:rsidP="00832E60">
            <w:pPr>
              <w:rPr>
                <w:rStyle w:val="Hyperlink"/>
                <w:bCs/>
                <w:color w:val="auto"/>
                <w:u w:val="none"/>
              </w:rPr>
            </w:pPr>
            <w:r w:rsidRPr="00F73F82">
              <w:t xml:space="preserve">Research, Travel and Professional Development Grant, </w:t>
            </w:r>
            <w:r w:rsidRPr="00F73F82">
              <w:rPr>
                <w:bCs/>
              </w:rPr>
              <w:t>IITGN $700</w:t>
            </w:r>
          </w:p>
        </w:tc>
      </w:tr>
      <w:tr w:rsidR="00440961" w:rsidRPr="00F73F82" w14:paraId="5D79F9A6" w14:textId="77777777" w:rsidTr="0059094E">
        <w:trPr>
          <w:trHeight w:val="323"/>
        </w:trPr>
        <w:tc>
          <w:tcPr>
            <w:tcW w:w="1230" w:type="dxa"/>
            <w:shd w:val="clear" w:color="auto" w:fill="auto"/>
          </w:tcPr>
          <w:p w14:paraId="35039C52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8123" w:type="dxa"/>
            <w:shd w:val="clear" w:color="auto" w:fill="auto"/>
          </w:tcPr>
          <w:p w14:paraId="6690D64B" w14:textId="77777777" w:rsidR="00440961" w:rsidRPr="00F73F82" w:rsidRDefault="00440961" w:rsidP="00832E60">
            <w:r w:rsidRPr="00F73F82">
              <w:t xml:space="preserve">Institute Scholarship, </w:t>
            </w:r>
            <w:r w:rsidRPr="00F73F82">
              <w:rPr>
                <w:bCs/>
              </w:rPr>
              <w:t>Indian Institute of Technology Gandhinagar $750</w:t>
            </w:r>
          </w:p>
        </w:tc>
      </w:tr>
    </w:tbl>
    <w:p w14:paraId="0065A0D5" w14:textId="77777777" w:rsidR="00440961" w:rsidRPr="00440961" w:rsidRDefault="00440961" w:rsidP="0084005F">
      <w:pPr>
        <w:rPr>
          <w:b/>
          <w:bCs/>
          <w:sz w:val="10"/>
          <w:szCs w:val="10"/>
        </w:rPr>
      </w:pPr>
    </w:p>
    <w:p w14:paraId="45515484" w14:textId="5C24250B" w:rsidR="00440961" w:rsidRDefault="002B2C5D" w:rsidP="00440961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pict w14:anchorId="71ADEFB5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D10AC7C" w14:textId="2CD405D1" w:rsidR="00440961" w:rsidRPr="0004754A" w:rsidRDefault="00F57235" w:rsidP="00440961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AWARDS &amp; HONORS</w:t>
      </w:r>
    </w:p>
    <w:p w14:paraId="6892CB34" w14:textId="77777777" w:rsidR="00440961" w:rsidRDefault="00440961" w:rsidP="0084005F">
      <w:pPr>
        <w:rPr>
          <w:b/>
          <w:bCs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123"/>
      </w:tblGrid>
      <w:tr w:rsidR="00440961" w:rsidRPr="00F73F82" w14:paraId="6E638D03" w14:textId="77777777" w:rsidTr="002A5E2E">
        <w:trPr>
          <w:trHeight w:val="323"/>
        </w:trPr>
        <w:tc>
          <w:tcPr>
            <w:tcW w:w="1230" w:type="dxa"/>
            <w:shd w:val="clear" w:color="auto" w:fill="auto"/>
          </w:tcPr>
          <w:p w14:paraId="09E083FA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123" w:type="dxa"/>
            <w:shd w:val="clear" w:color="auto" w:fill="auto"/>
          </w:tcPr>
          <w:p w14:paraId="10001648" w14:textId="41770F92" w:rsidR="00F57235" w:rsidRPr="0061156F" w:rsidRDefault="00F57235" w:rsidP="00832E60">
            <w:pPr>
              <w:rPr>
                <w:bCs/>
                <w:sz w:val="16"/>
                <w:szCs w:val="16"/>
              </w:rPr>
            </w:pPr>
            <w:r w:rsidRPr="00F73F82">
              <w:t>P.E.O. International Peace Scholar Award</w:t>
            </w:r>
            <w:r w:rsidRPr="0061156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40961" w:rsidRPr="00F73F82" w14:paraId="3269A4A0" w14:textId="77777777" w:rsidTr="002A5E2E">
        <w:trPr>
          <w:trHeight w:val="314"/>
        </w:trPr>
        <w:tc>
          <w:tcPr>
            <w:tcW w:w="1230" w:type="dxa"/>
            <w:shd w:val="clear" w:color="auto" w:fill="auto"/>
          </w:tcPr>
          <w:p w14:paraId="7C25A984" w14:textId="77777777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123" w:type="dxa"/>
            <w:shd w:val="clear" w:color="auto" w:fill="auto"/>
          </w:tcPr>
          <w:p w14:paraId="4BE52FDA" w14:textId="2863D8F2" w:rsidR="00440961" w:rsidRPr="0004754A" w:rsidRDefault="00F57235" w:rsidP="00832E60">
            <w:pPr>
              <w:jc w:val="both"/>
              <w:rPr>
                <w:bCs/>
              </w:rPr>
            </w:pPr>
            <w:r w:rsidRPr="00F73F82">
              <w:t>Stakeholder Engagement Award, Climate Assessment for the Southwest</w:t>
            </w:r>
          </w:p>
        </w:tc>
      </w:tr>
      <w:tr w:rsidR="00F57235" w:rsidRPr="00F73F82" w14:paraId="35CFEBDF" w14:textId="77777777" w:rsidTr="002A5E2E">
        <w:trPr>
          <w:trHeight w:val="206"/>
        </w:trPr>
        <w:tc>
          <w:tcPr>
            <w:tcW w:w="1230" w:type="dxa"/>
            <w:shd w:val="clear" w:color="auto" w:fill="auto"/>
          </w:tcPr>
          <w:p w14:paraId="439D7E00" w14:textId="00EAA78C" w:rsidR="00F57235" w:rsidRDefault="00F57235" w:rsidP="00832E60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123" w:type="dxa"/>
            <w:shd w:val="clear" w:color="auto" w:fill="auto"/>
          </w:tcPr>
          <w:p w14:paraId="0BF7A05E" w14:textId="14D68E28" w:rsidR="00F57235" w:rsidRPr="002A5E2E" w:rsidRDefault="00F57235" w:rsidP="002A5E2E">
            <w:pPr>
              <w:rPr>
                <w:bCs/>
                <w:sz w:val="16"/>
                <w:szCs w:val="16"/>
              </w:rPr>
            </w:pPr>
            <w:r w:rsidRPr="00F73F82">
              <w:t>P.E.O. International Peace Scholar Award</w:t>
            </w:r>
            <w:r w:rsidRPr="0061156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40961" w:rsidRPr="00F73F82" w14:paraId="36FE399F" w14:textId="77777777" w:rsidTr="002A5E2E">
        <w:trPr>
          <w:trHeight w:val="368"/>
        </w:trPr>
        <w:tc>
          <w:tcPr>
            <w:tcW w:w="1230" w:type="dxa"/>
            <w:shd w:val="clear" w:color="auto" w:fill="auto"/>
          </w:tcPr>
          <w:p w14:paraId="19DD4D38" w14:textId="739F808D" w:rsidR="00440961" w:rsidRDefault="00440961" w:rsidP="00832E60">
            <w:pPr>
              <w:rPr>
                <w:bCs/>
              </w:rPr>
            </w:pPr>
            <w:r>
              <w:rPr>
                <w:bCs/>
              </w:rPr>
              <w:t>201</w:t>
            </w:r>
            <w:r w:rsidR="00F57235">
              <w:rPr>
                <w:bCs/>
              </w:rPr>
              <w:t>6</w:t>
            </w:r>
          </w:p>
        </w:tc>
        <w:tc>
          <w:tcPr>
            <w:tcW w:w="8123" w:type="dxa"/>
            <w:shd w:val="clear" w:color="auto" w:fill="auto"/>
          </w:tcPr>
          <w:p w14:paraId="7BE26309" w14:textId="06045023" w:rsidR="00440961" w:rsidRPr="00CD5F71" w:rsidRDefault="00F57235" w:rsidP="00832E60">
            <w:pPr>
              <w:rPr>
                <w:sz w:val="16"/>
                <w:szCs w:val="16"/>
              </w:rPr>
            </w:pPr>
            <w:r w:rsidRPr="00F73F82">
              <w:rPr>
                <w:bCs/>
              </w:rPr>
              <w:t>Outstanding Masters’ Thesis Award, Indian Institute of Technology Gandhinagar</w:t>
            </w:r>
          </w:p>
        </w:tc>
      </w:tr>
    </w:tbl>
    <w:p w14:paraId="1AAF1EAA" w14:textId="21380473" w:rsidR="0061156F" w:rsidRPr="00F57235" w:rsidRDefault="0061156F">
      <w:pPr>
        <w:rPr>
          <w:sz w:val="10"/>
          <w:szCs w:val="10"/>
        </w:rPr>
      </w:pPr>
    </w:p>
    <w:p w14:paraId="6A06170A" w14:textId="06AEC004" w:rsidR="00F57235" w:rsidRDefault="002B2C5D" w:rsidP="00F57235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pict w14:anchorId="790903B6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536C591" w14:textId="65079568" w:rsidR="00F57235" w:rsidRPr="0004754A" w:rsidRDefault="0053571C" w:rsidP="001F5F7A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SERVICE</w:t>
      </w:r>
    </w:p>
    <w:p w14:paraId="7D0F7635" w14:textId="2F2DB035" w:rsidR="00F57235" w:rsidRDefault="00F57235"/>
    <w:p w14:paraId="4FA486A5" w14:textId="77777777" w:rsidR="0053571C" w:rsidRDefault="0053571C" w:rsidP="0053571C">
      <w:pPr>
        <w:jc w:val="both"/>
        <w:rPr>
          <w:bCs/>
        </w:rPr>
      </w:pPr>
      <w:r>
        <w:rPr>
          <w:bCs/>
        </w:rPr>
        <w:t>Advisory Committee, Arizona Institutes for Resilience (AIR) International Programs (Ongoing)</w:t>
      </w:r>
    </w:p>
    <w:p w14:paraId="75CE3B2F" w14:textId="50459867" w:rsidR="0053571C" w:rsidRDefault="0053571C" w:rsidP="0053571C">
      <w:pPr>
        <w:jc w:val="both"/>
        <w:rPr>
          <w:bCs/>
        </w:rPr>
      </w:pPr>
      <w:r>
        <w:rPr>
          <w:bCs/>
        </w:rPr>
        <w:t>Assistant facilitator, Southwest Decision Resources (SDR) (Ongoing)</w:t>
      </w:r>
    </w:p>
    <w:p w14:paraId="18F49604" w14:textId="2376B267" w:rsidR="007029B2" w:rsidRDefault="007029B2" w:rsidP="0053571C">
      <w:pPr>
        <w:jc w:val="both"/>
        <w:rPr>
          <w:bCs/>
        </w:rPr>
      </w:pPr>
      <w:r>
        <w:rPr>
          <w:bCs/>
        </w:rPr>
        <w:t>Member, Students of Color Association, UA (Ongoing)</w:t>
      </w:r>
    </w:p>
    <w:p w14:paraId="03C172B6" w14:textId="77777777" w:rsidR="0053571C" w:rsidRPr="00F73F82" w:rsidRDefault="0053571C" w:rsidP="0053571C">
      <w:pPr>
        <w:jc w:val="both"/>
        <w:rPr>
          <w:bCs/>
        </w:rPr>
      </w:pPr>
      <w:r w:rsidRPr="00F73F82">
        <w:rPr>
          <w:bCs/>
        </w:rPr>
        <w:t>Reviewer, Environmental Science &amp; Policy, Elsevier</w:t>
      </w:r>
      <w:r>
        <w:rPr>
          <w:bCs/>
        </w:rPr>
        <w:t xml:space="preserve"> (</w:t>
      </w:r>
      <w:r w:rsidRPr="00F73F82">
        <w:rPr>
          <w:bCs/>
        </w:rPr>
        <w:t>2021</w:t>
      </w:r>
      <w:r>
        <w:rPr>
          <w:bCs/>
        </w:rPr>
        <w:t>)</w:t>
      </w:r>
    </w:p>
    <w:p w14:paraId="2F5A74AE" w14:textId="77777777" w:rsidR="0053571C" w:rsidRPr="00F73F82" w:rsidRDefault="0053571C" w:rsidP="0053571C">
      <w:pPr>
        <w:jc w:val="both"/>
        <w:rPr>
          <w:bCs/>
        </w:rPr>
      </w:pPr>
      <w:r w:rsidRPr="00F73F82">
        <w:rPr>
          <w:bCs/>
        </w:rPr>
        <w:t>Committee Member, Diversity, Equity, and Inclusion (DEI) Committee, UA</w:t>
      </w:r>
      <w:r>
        <w:rPr>
          <w:bCs/>
        </w:rPr>
        <w:t xml:space="preserve"> (</w:t>
      </w:r>
      <w:r w:rsidRPr="00F73F82">
        <w:rPr>
          <w:bCs/>
        </w:rPr>
        <w:t>2020-2021</w:t>
      </w:r>
      <w:r>
        <w:rPr>
          <w:bCs/>
        </w:rPr>
        <w:t>)</w:t>
      </w:r>
    </w:p>
    <w:p w14:paraId="3C3AF268" w14:textId="77777777" w:rsidR="0053571C" w:rsidRPr="00F73F82" w:rsidRDefault="0053571C" w:rsidP="0053571C">
      <w:pPr>
        <w:jc w:val="both"/>
        <w:rPr>
          <w:bCs/>
        </w:rPr>
      </w:pPr>
      <w:r>
        <w:rPr>
          <w:bCs/>
        </w:rPr>
        <w:t xml:space="preserve">Designer and </w:t>
      </w:r>
      <w:r w:rsidRPr="00F73F82">
        <w:rPr>
          <w:bCs/>
        </w:rPr>
        <w:t>Facilitator, Anti-racist teaching and pedagogy workshops, UA</w:t>
      </w:r>
      <w:r>
        <w:rPr>
          <w:bCs/>
        </w:rPr>
        <w:t xml:space="preserve"> (</w:t>
      </w:r>
      <w:r w:rsidRPr="00F73F82">
        <w:rPr>
          <w:bCs/>
        </w:rPr>
        <w:t>2020-2021</w:t>
      </w:r>
      <w:r>
        <w:rPr>
          <w:bCs/>
        </w:rPr>
        <w:t>)</w:t>
      </w:r>
    </w:p>
    <w:p w14:paraId="3C72464A" w14:textId="77777777" w:rsidR="0053571C" w:rsidRPr="00F73F82" w:rsidRDefault="0053571C" w:rsidP="0053571C">
      <w:pPr>
        <w:jc w:val="both"/>
        <w:rPr>
          <w:bCs/>
        </w:rPr>
      </w:pPr>
      <w:r w:rsidRPr="00F73F82">
        <w:rPr>
          <w:bCs/>
        </w:rPr>
        <w:lastRenderedPageBreak/>
        <w:t>Research Grant Judge, Graduate and Professional Student Council, UA</w:t>
      </w:r>
      <w:r>
        <w:rPr>
          <w:bCs/>
        </w:rPr>
        <w:t xml:space="preserve"> (</w:t>
      </w:r>
      <w:r w:rsidRPr="00F73F82">
        <w:rPr>
          <w:bCs/>
        </w:rPr>
        <w:t>2020</w:t>
      </w:r>
      <w:r>
        <w:rPr>
          <w:bCs/>
        </w:rPr>
        <w:t>)</w:t>
      </w:r>
    </w:p>
    <w:p w14:paraId="06FF5BCE" w14:textId="77777777" w:rsidR="0053571C" w:rsidRPr="00F73F82" w:rsidRDefault="0053571C" w:rsidP="0053571C">
      <w:pPr>
        <w:jc w:val="both"/>
        <w:rPr>
          <w:bCs/>
        </w:rPr>
      </w:pPr>
      <w:r w:rsidRPr="00F73F82">
        <w:rPr>
          <w:bCs/>
        </w:rPr>
        <w:t>President, Southern Arizona Geographers Association, UA</w:t>
      </w:r>
      <w:r>
        <w:rPr>
          <w:bCs/>
        </w:rPr>
        <w:t xml:space="preserve"> (</w:t>
      </w:r>
      <w:r w:rsidRPr="00F73F82">
        <w:rPr>
          <w:bCs/>
        </w:rPr>
        <w:t>2018-2019</w:t>
      </w:r>
      <w:r>
        <w:rPr>
          <w:bCs/>
        </w:rPr>
        <w:t>)</w:t>
      </w:r>
    </w:p>
    <w:p w14:paraId="0D7195ED" w14:textId="77777777" w:rsidR="0053571C" w:rsidRPr="00F73F82" w:rsidRDefault="0053571C" w:rsidP="0053571C">
      <w:pPr>
        <w:jc w:val="both"/>
        <w:rPr>
          <w:bCs/>
        </w:rPr>
      </w:pPr>
      <w:r w:rsidRPr="00F73F82">
        <w:rPr>
          <w:bCs/>
        </w:rPr>
        <w:t>Travel Grant Judge, Graduate and Professional Student Council, UA</w:t>
      </w:r>
      <w:r>
        <w:rPr>
          <w:bCs/>
        </w:rPr>
        <w:t xml:space="preserve"> (2018-2019)</w:t>
      </w:r>
    </w:p>
    <w:p w14:paraId="59915F64" w14:textId="77777777" w:rsidR="0053571C" w:rsidRPr="00F73F82" w:rsidRDefault="0053571C" w:rsidP="0053571C">
      <w:pPr>
        <w:jc w:val="both"/>
        <w:rPr>
          <w:bCs/>
        </w:rPr>
      </w:pPr>
      <w:r w:rsidRPr="00F73F82">
        <w:rPr>
          <w:bCs/>
        </w:rPr>
        <w:t>Social Committee, School of Geography</w:t>
      </w:r>
      <w:r>
        <w:rPr>
          <w:bCs/>
        </w:rPr>
        <w:t xml:space="preserve">, </w:t>
      </w:r>
      <w:r w:rsidRPr="00F73F82">
        <w:rPr>
          <w:bCs/>
        </w:rPr>
        <w:t>Development</w:t>
      </w:r>
      <w:r>
        <w:rPr>
          <w:bCs/>
        </w:rPr>
        <w:t xml:space="preserve"> and Environment</w:t>
      </w:r>
      <w:r w:rsidRPr="00F73F82">
        <w:rPr>
          <w:bCs/>
        </w:rPr>
        <w:t>, UA</w:t>
      </w:r>
      <w:r>
        <w:rPr>
          <w:bCs/>
        </w:rPr>
        <w:t xml:space="preserve"> (</w:t>
      </w:r>
      <w:r w:rsidRPr="00F73F82">
        <w:rPr>
          <w:bCs/>
        </w:rPr>
        <w:t>2017-2018</w:t>
      </w:r>
      <w:r>
        <w:rPr>
          <w:bCs/>
        </w:rPr>
        <w:t>)</w:t>
      </w:r>
    </w:p>
    <w:p w14:paraId="12E78306" w14:textId="77777777" w:rsidR="0053571C" w:rsidRPr="0053571C" w:rsidRDefault="0053571C" w:rsidP="001F5F7A">
      <w:pPr>
        <w:rPr>
          <w:bCs/>
          <w:sz w:val="10"/>
          <w:szCs w:val="10"/>
        </w:rPr>
      </w:pPr>
    </w:p>
    <w:p w14:paraId="5A24AF05" w14:textId="77777777" w:rsidR="0053571C" w:rsidRDefault="002B2C5D" w:rsidP="0053571C">
      <w:pPr>
        <w:pBdr>
          <w:bottom w:val="single" w:sz="12" w:space="1" w:color="000000"/>
        </w:pBdr>
        <w:jc w:val="center"/>
        <w:rPr>
          <w:bCs/>
        </w:rPr>
      </w:pPr>
      <w:r>
        <w:rPr>
          <w:bCs/>
          <w:noProof/>
        </w:rPr>
        <w:pict w14:anchorId="6259A8D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C5B36FF" w14:textId="41780D73" w:rsidR="0053571C" w:rsidRPr="0004754A" w:rsidRDefault="0053571C" w:rsidP="0053571C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LANGUAGE</w:t>
      </w:r>
    </w:p>
    <w:p w14:paraId="52D4FAC0" w14:textId="77777777" w:rsidR="0053571C" w:rsidRDefault="0053571C" w:rsidP="001F5F7A">
      <w:pPr>
        <w:rPr>
          <w:bCs/>
        </w:rPr>
      </w:pPr>
    </w:p>
    <w:p w14:paraId="39234864" w14:textId="309EB00F" w:rsidR="001F5F7A" w:rsidRDefault="001F5F7A" w:rsidP="001F5F7A">
      <w:pPr>
        <w:rPr>
          <w:bCs/>
        </w:rPr>
      </w:pPr>
      <w:r>
        <w:rPr>
          <w:bCs/>
        </w:rPr>
        <w:t>Hindi (excellent spoken and written)</w:t>
      </w:r>
    </w:p>
    <w:p w14:paraId="199CFF25" w14:textId="77777777" w:rsidR="001F5F7A" w:rsidRDefault="001F5F7A" w:rsidP="001F5F7A">
      <w:pPr>
        <w:rPr>
          <w:bCs/>
        </w:rPr>
      </w:pPr>
      <w:r>
        <w:rPr>
          <w:bCs/>
        </w:rPr>
        <w:t>Marathi (excellent spoken and written)</w:t>
      </w:r>
    </w:p>
    <w:p w14:paraId="36F4E79D" w14:textId="1201E1DF" w:rsidR="001F5F7A" w:rsidRDefault="001F5F7A" w:rsidP="001F5F7A">
      <w:pPr>
        <w:rPr>
          <w:bCs/>
        </w:rPr>
      </w:pPr>
      <w:r>
        <w:rPr>
          <w:bCs/>
        </w:rPr>
        <w:t>Gujarati (excellent spoken)</w:t>
      </w:r>
    </w:p>
    <w:p w14:paraId="6C663C36" w14:textId="43FCCC17" w:rsidR="001F5F7A" w:rsidRDefault="001F5F7A" w:rsidP="001F5F7A">
      <w:pPr>
        <w:rPr>
          <w:bCs/>
        </w:rPr>
      </w:pPr>
      <w:r>
        <w:rPr>
          <w:bCs/>
        </w:rPr>
        <w:t>Kiswahili (conversational spoken)</w:t>
      </w:r>
    </w:p>
    <w:p w14:paraId="542E6113" w14:textId="77777777" w:rsidR="002A5E2E" w:rsidRPr="002A5E2E" w:rsidRDefault="002A5E2E" w:rsidP="001F5F7A">
      <w:pPr>
        <w:rPr>
          <w:bCs/>
          <w:sz w:val="10"/>
          <w:szCs w:val="10"/>
        </w:rPr>
      </w:pPr>
    </w:p>
    <w:p w14:paraId="6CD99C7D" w14:textId="124F0420" w:rsidR="002A5E2E" w:rsidRDefault="002B2C5D" w:rsidP="001F5F7A">
      <w:pPr>
        <w:rPr>
          <w:bCs/>
        </w:rPr>
      </w:pPr>
      <w:r>
        <w:rPr>
          <w:bCs/>
          <w:noProof/>
        </w:rPr>
        <w:pict w14:anchorId="7C5DFA8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9388AE5" w14:textId="684F4451" w:rsidR="002A5E2E" w:rsidRPr="0004754A" w:rsidRDefault="002A5E2E" w:rsidP="002A5E2E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SOFTWARE</w:t>
      </w:r>
    </w:p>
    <w:p w14:paraId="2C865A07" w14:textId="5490F058" w:rsidR="002A5E2E" w:rsidRDefault="002A5E2E" w:rsidP="001F5F7A">
      <w:pPr>
        <w:rPr>
          <w:bCs/>
        </w:rPr>
      </w:pPr>
    </w:p>
    <w:p w14:paraId="2C3A93A7" w14:textId="212B6279" w:rsidR="00FD6F6B" w:rsidRDefault="00FD6F6B" w:rsidP="001F5F7A">
      <w:pPr>
        <w:rPr>
          <w:color w:val="000000" w:themeColor="text1"/>
        </w:rPr>
      </w:pPr>
      <w:r w:rsidRPr="00CF6CA5">
        <w:rPr>
          <w:b/>
          <w:bCs/>
          <w:color w:val="000000" w:themeColor="text1"/>
        </w:rPr>
        <w:t>Microsoft office:</w:t>
      </w:r>
      <w:r>
        <w:rPr>
          <w:color w:val="000000" w:themeColor="text1"/>
        </w:rPr>
        <w:t xml:space="preserve"> Word, Excel, PowerPoint</w:t>
      </w:r>
    </w:p>
    <w:p w14:paraId="78D7AF71" w14:textId="560B4072" w:rsidR="00FD6F6B" w:rsidRDefault="00FD6F6B" w:rsidP="001F5F7A">
      <w:pPr>
        <w:rPr>
          <w:color w:val="000000" w:themeColor="text1"/>
        </w:rPr>
      </w:pPr>
      <w:r w:rsidRPr="00CF6CA5">
        <w:rPr>
          <w:b/>
          <w:bCs/>
          <w:color w:val="000000" w:themeColor="text1"/>
        </w:rPr>
        <w:t>Survey:</w:t>
      </w:r>
      <w:r>
        <w:rPr>
          <w:color w:val="000000" w:themeColor="text1"/>
        </w:rPr>
        <w:t xml:space="preserve"> </w:t>
      </w:r>
      <w:r w:rsidRPr="00936C6E">
        <w:rPr>
          <w:color w:val="000000" w:themeColor="text1"/>
        </w:rPr>
        <w:t>Qualtrics</w:t>
      </w:r>
      <w:r>
        <w:rPr>
          <w:color w:val="000000" w:themeColor="text1"/>
        </w:rPr>
        <w:t>, SurveyCTO</w:t>
      </w:r>
    </w:p>
    <w:p w14:paraId="1DA1B7E1" w14:textId="77D7E8DA" w:rsidR="00FD6F6B" w:rsidRDefault="00FD6F6B" w:rsidP="001F5F7A">
      <w:pPr>
        <w:rPr>
          <w:color w:val="000000" w:themeColor="text1"/>
        </w:rPr>
      </w:pPr>
      <w:r w:rsidRPr="00CF6CA5">
        <w:rPr>
          <w:b/>
          <w:bCs/>
          <w:color w:val="000000" w:themeColor="text1"/>
        </w:rPr>
        <w:t>Statistical package:</w:t>
      </w:r>
      <w:r w:rsidRPr="00936C6E">
        <w:rPr>
          <w:color w:val="000000" w:themeColor="text1"/>
        </w:rPr>
        <w:t xml:space="preserve"> STATA, </w:t>
      </w:r>
      <w:r>
        <w:rPr>
          <w:color w:val="000000" w:themeColor="text1"/>
        </w:rPr>
        <w:t>SPSS</w:t>
      </w:r>
      <w:r w:rsidR="00CF6CA5">
        <w:rPr>
          <w:color w:val="000000" w:themeColor="text1"/>
        </w:rPr>
        <w:t>, R</w:t>
      </w:r>
    </w:p>
    <w:p w14:paraId="48C31806" w14:textId="5458C0B4" w:rsidR="00FD6F6B" w:rsidRDefault="00FD6F6B" w:rsidP="001F5F7A">
      <w:pPr>
        <w:rPr>
          <w:color w:val="000000" w:themeColor="text1"/>
        </w:rPr>
      </w:pPr>
      <w:r w:rsidRPr="00CF6CA5">
        <w:rPr>
          <w:b/>
          <w:bCs/>
          <w:color w:val="000000" w:themeColor="text1"/>
        </w:rPr>
        <w:t>Qualitative analysis package:</w:t>
      </w:r>
      <w:r>
        <w:rPr>
          <w:color w:val="000000" w:themeColor="text1"/>
        </w:rPr>
        <w:t xml:space="preserve"> </w:t>
      </w:r>
      <w:r w:rsidRPr="00936C6E">
        <w:rPr>
          <w:color w:val="000000" w:themeColor="text1"/>
        </w:rPr>
        <w:t>Atlas.ti</w:t>
      </w:r>
      <w:r>
        <w:rPr>
          <w:color w:val="000000" w:themeColor="text1"/>
        </w:rPr>
        <w:t>, NVivo</w:t>
      </w:r>
    </w:p>
    <w:p w14:paraId="57614C04" w14:textId="59AFC0DC" w:rsidR="002A5E2E" w:rsidRPr="00FD6F6B" w:rsidRDefault="00FD6F6B" w:rsidP="001F5F7A">
      <w:pPr>
        <w:rPr>
          <w:color w:val="000000" w:themeColor="text1"/>
        </w:rPr>
      </w:pPr>
      <w:r w:rsidRPr="00CF6CA5">
        <w:rPr>
          <w:b/>
          <w:bCs/>
          <w:color w:val="000000" w:themeColor="text1"/>
        </w:rPr>
        <w:t>Document preparation:</w:t>
      </w:r>
      <w:r>
        <w:rPr>
          <w:color w:val="000000" w:themeColor="text1"/>
        </w:rPr>
        <w:t xml:space="preserve"> </w:t>
      </w:r>
      <w:r w:rsidRPr="00936C6E">
        <w:rPr>
          <w:color w:val="000000" w:themeColor="text1"/>
        </w:rPr>
        <w:t>LaTeX</w:t>
      </w:r>
      <w:r>
        <w:rPr>
          <w:color w:val="000000" w:themeColor="text1"/>
        </w:rPr>
        <w:t xml:space="preserve">, </w:t>
      </w:r>
      <w:r w:rsidRPr="00936C6E">
        <w:rPr>
          <w:color w:val="000000" w:themeColor="text1"/>
        </w:rPr>
        <w:t>Adobe InDesign</w:t>
      </w:r>
    </w:p>
    <w:p w14:paraId="11780295" w14:textId="522C9110" w:rsidR="002F2694" w:rsidRPr="002F2694" w:rsidRDefault="002F2694" w:rsidP="001F5F7A">
      <w:pPr>
        <w:rPr>
          <w:bCs/>
          <w:sz w:val="10"/>
          <w:szCs w:val="10"/>
        </w:rPr>
      </w:pPr>
    </w:p>
    <w:p w14:paraId="12C5FFC3" w14:textId="50F1935C" w:rsidR="002F2694" w:rsidRDefault="002B2C5D" w:rsidP="001F5F7A">
      <w:pPr>
        <w:rPr>
          <w:bCs/>
        </w:rPr>
      </w:pPr>
      <w:r>
        <w:rPr>
          <w:bCs/>
          <w:noProof/>
        </w:rPr>
        <w:pict w14:anchorId="5EAF211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642225A" w14:textId="53A8BA48" w:rsidR="002F2694" w:rsidRPr="0004754A" w:rsidRDefault="002F2694" w:rsidP="002F2694">
      <w:pPr>
        <w:pBdr>
          <w:bottom w:val="single" w:sz="12" w:space="1" w:color="000000"/>
        </w:pBdr>
        <w:jc w:val="center"/>
        <w:rPr>
          <w:bCs/>
          <w:u w:val="double"/>
        </w:rPr>
      </w:pPr>
      <w:r>
        <w:rPr>
          <w:bCs/>
        </w:rPr>
        <w:t>PROFESSIONAL MEMBERSHIP</w:t>
      </w:r>
      <w:r w:rsidR="002A5E2E">
        <w:rPr>
          <w:bCs/>
        </w:rPr>
        <w:t>S</w:t>
      </w:r>
    </w:p>
    <w:p w14:paraId="7916C36B" w14:textId="6D42F32A" w:rsidR="002F2694" w:rsidRDefault="002F2694" w:rsidP="001F5F7A">
      <w:pPr>
        <w:rPr>
          <w:bCs/>
        </w:rPr>
      </w:pPr>
    </w:p>
    <w:p w14:paraId="62EAE2D3" w14:textId="49CE0C3A" w:rsidR="002F2694" w:rsidRPr="00E21A70" w:rsidRDefault="002F2694" w:rsidP="002F2694">
      <w:r w:rsidRPr="00E21A70">
        <w:t>American Association of Geographers</w:t>
      </w:r>
    </w:p>
    <w:p w14:paraId="680CB196" w14:textId="77777777" w:rsidR="002F2694" w:rsidRPr="00E21A70" w:rsidRDefault="002F2694" w:rsidP="002F2694">
      <w:r w:rsidRPr="00E21A70">
        <w:t xml:space="preserve">Association of Pacific Coast Geographers </w:t>
      </w:r>
    </w:p>
    <w:p w14:paraId="4A05A7C6" w14:textId="00B7F4ED" w:rsidR="002F2694" w:rsidRDefault="002F2694" w:rsidP="002F2694">
      <w:r w:rsidRPr="00E21A70">
        <w:t>Southern Arizona Geographers Association</w:t>
      </w:r>
    </w:p>
    <w:p w14:paraId="2C3BD222" w14:textId="7BE1C76C" w:rsidR="002F2694" w:rsidRDefault="002F2694" w:rsidP="002F2694">
      <w:r>
        <w:t>American Public Health Association</w:t>
      </w:r>
    </w:p>
    <w:p w14:paraId="5602406D" w14:textId="57530452" w:rsidR="002F2694" w:rsidRDefault="002F2694" w:rsidP="002F2694">
      <w:r>
        <w:t>Arizona Institutes for Resilience, International Program</w:t>
      </w:r>
      <w:r w:rsidR="0059094E">
        <w:t>s</w:t>
      </w:r>
      <w:r>
        <w:t xml:space="preserve">, </w:t>
      </w:r>
      <w:r w:rsidRPr="00E21A70">
        <w:t>University of Arizona</w:t>
      </w:r>
    </w:p>
    <w:p w14:paraId="2BDE336E" w14:textId="26C10A14" w:rsidR="002F2694" w:rsidRPr="002F2694" w:rsidRDefault="002F2694" w:rsidP="001F5F7A">
      <w:r>
        <w:t>Students of Color Association, University of Arizona</w:t>
      </w:r>
    </w:p>
    <w:p w14:paraId="06CD9BA0" w14:textId="2920DD14" w:rsidR="001F5F7A" w:rsidRPr="001F5F7A" w:rsidRDefault="001F5F7A">
      <w:pPr>
        <w:rPr>
          <w:sz w:val="10"/>
          <w:szCs w:val="10"/>
        </w:rPr>
      </w:pPr>
    </w:p>
    <w:p w14:paraId="6CCE0CAC" w14:textId="39238C63" w:rsidR="001F5F7A" w:rsidRDefault="001F5F7A"/>
    <w:p w14:paraId="23CD7720" w14:textId="77777777" w:rsidR="001F5F7A" w:rsidRDefault="001F5F7A"/>
    <w:sectPr w:rsidR="001F5F7A" w:rsidSect="008B3A6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C2D8" w14:textId="77777777" w:rsidR="002B2C5D" w:rsidRDefault="002B2C5D" w:rsidP="00CD5F71">
      <w:r>
        <w:separator/>
      </w:r>
    </w:p>
  </w:endnote>
  <w:endnote w:type="continuationSeparator" w:id="0">
    <w:p w14:paraId="7E45AC7E" w14:textId="77777777" w:rsidR="002B2C5D" w:rsidRDefault="002B2C5D" w:rsidP="00CD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233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653B1" w14:textId="06AEDD57" w:rsidR="00CD5F71" w:rsidRDefault="00CD5F71" w:rsidP="00F83B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34337" w14:textId="77777777" w:rsidR="00CD5F71" w:rsidRDefault="00CD5F71" w:rsidP="00CD5F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-1817412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F1B9A" w14:textId="4FC37A6E" w:rsidR="00CD5F71" w:rsidRPr="00CD5F71" w:rsidRDefault="00CD5F71" w:rsidP="00F83B5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CD5F71">
          <w:rPr>
            <w:rStyle w:val="PageNumber"/>
            <w:b/>
            <w:bCs/>
          </w:rPr>
          <w:fldChar w:fldCharType="begin"/>
        </w:r>
        <w:r w:rsidRPr="00CD5F71">
          <w:rPr>
            <w:rStyle w:val="PageNumber"/>
            <w:b/>
            <w:bCs/>
          </w:rPr>
          <w:instrText xml:space="preserve"> PAGE </w:instrText>
        </w:r>
        <w:r w:rsidRPr="00CD5F71">
          <w:rPr>
            <w:rStyle w:val="PageNumber"/>
            <w:b/>
            <w:bCs/>
          </w:rPr>
          <w:fldChar w:fldCharType="separate"/>
        </w:r>
        <w:r w:rsidRPr="00CD5F71">
          <w:rPr>
            <w:rStyle w:val="PageNumber"/>
            <w:b/>
            <w:bCs/>
            <w:noProof/>
          </w:rPr>
          <w:t>1</w:t>
        </w:r>
        <w:r w:rsidRPr="00CD5F71">
          <w:rPr>
            <w:rStyle w:val="PageNumber"/>
            <w:b/>
            <w:bCs/>
          </w:rPr>
          <w:fldChar w:fldCharType="end"/>
        </w:r>
      </w:p>
    </w:sdtContent>
  </w:sdt>
  <w:p w14:paraId="444E8347" w14:textId="77777777" w:rsidR="00CD5F71" w:rsidRPr="00CD5F71" w:rsidRDefault="00CD5F71" w:rsidP="00CD5F71">
    <w:pPr>
      <w:pStyle w:val="Footer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D23B" w14:textId="77777777" w:rsidR="002B2C5D" w:rsidRDefault="002B2C5D" w:rsidP="00CD5F71">
      <w:r>
        <w:separator/>
      </w:r>
    </w:p>
  </w:footnote>
  <w:footnote w:type="continuationSeparator" w:id="0">
    <w:p w14:paraId="3F6D9C0D" w14:textId="77777777" w:rsidR="002B2C5D" w:rsidRDefault="002B2C5D" w:rsidP="00CD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E2"/>
    <w:rsid w:val="00041619"/>
    <w:rsid w:val="0004754A"/>
    <w:rsid w:val="000D2DD3"/>
    <w:rsid w:val="001F3FD9"/>
    <w:rsid w:val="001F5F7A"/>
    <w:rsid w:val="0023755F"/>
    <w:rsid w:val="002A5E2E"/>
    <w:rsid w:val="002B2C5D"/>
    <w:rsid w:val="002F2694"/>
    <w:rsid w:val="00333EDF"/>
    <w:rsid w:val="00365A3E"/>
    <w:rsid w:val="003A7149"/>
    <w:rsid w:val="003C04EE"/>
    <w:rsid w:val="00416187"/>
    <w:rsid w:val="00431C3A"/>
    <w:rsid w:val="00440961"/>
    <w:rsid w:val="00476FEB"/>
    <w:rsid w:val="004F2BE4"/>
    <w:rsid w:val="005331F9"/>
    <w:rsid w:val="0053571C"/>
    <w:rsid w:val="00565877"/>
    <w:rsid w:val="0059094E"/>
    <w:rsid w:val="0061156F"/>
    <w:rsid w:val="006F0BD1"/>
    <w:rsid w:val="007029B2"/>
    <w:rsid w:val="00721EAD"/>
    <w:rsid w:val="00813E6D"/>
    <w:rsid w:val="0084005F"/>
    <w:rsid w:val="00894B3C"/>
    <w:rsid w:val="008B3A6C"/>
    <w:rsid w:val="008E3B4B"/>
    <w:rsid w:val="0090582E"/>
    <w:rsid w:val="009445DB"/>
    <w:rsid w:val="009B6DBB"/>
    <w:rsid w:val="009D33F9"/>
    <w:rsid w:val="00A95BEA"/>
    <w:rsid w:val="00B7191D"/>
    <w:rsid w:val="00B949ED"/>
    <w:rsid w:val="00CA3C5C"/>
    <w:rsid w:val="00CC4D58"/>
    <w:rsid w:val="00CD5F71"/>
    <w:rsid w:val="00CF2F84"/>
    <w:rsid w:val="00CF6CA5"/>
    <w:rsid w:val="00D37FC2"/>
    <w:rsid w:val="00E545E2"/>
    <w:rsid w:val="00EB2619"/>
    <w:rsid w:val="00EE4637"/>
    <w:rsid w:val="00F57235"/>
    <w:rsid w:val="00FA7013"/>
    <w:rsid w:val="00FB69ED"/>
    <w:rsid w:val="00FD6F6B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AC0C"/>
  <w15:chartTrackingRefBased/>
  <w15:docId w15:val="{47985E19-BACB-194B-8842-3852A7F9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37F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37FC2"/>
    <w:pPr>
      <w:spacing w:beforeAutospacing="1" w:afterAutospacing="1"/>
    </w:pPr>
  </w:style>
  <w:style w:type="character" w:styleId="Hyperlink">
    <w:name w:val="Hyperlink"/>
    <w:basedOn w:val="DefaultParagraphFont"/>
    <w:uiPriority w:val="99"/>
    <w:unhideWhenUsed/>
    <w:rsid w:val="00D37F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D5F71"/>
  </w:style>
  <w:style w:type="paragraph" w:styleId="Header">
    <w:name w:val="header"/>
    <w:basedOn w:val="Normal"/>
    <w:link w:val="HeaderChar"/>
    <w:uiPriority w:val="99"/>
    <w:unhideWhenUsed/>
    <w:rsid w:val="00CD5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71"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CF2F84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s.arizona.edu/blog/story-h2o-informal-water-provision-nairobi&#8217;s-low-income-settlem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full/10.1177/09562478177449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purjoshi@email.arizona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limas.arizona.edu/publication/report/hybrid-waters-informal-water-provision-municipal-governance-and-household-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Nupur Nitin - (nupurjoshi)</dc:creator>
  <cp:keywords/>
  <dc:description/>
  <cp:lastModifiedBy>Joshi, Nupur Nitin - (nupurjoshi)</cp:lastModifiedBy>
  <cp:revision>9</cp:revision>
  <dcterms:created xsi:type="dcterms:W3CDTF">2021-09-16T22:31:00Z</dcterms:created>
  <dcterms:modified xsi:type="dcterms:W3CDTF">2021-09-26T06:07:00Z</dcterms:modified>
</cp:coreProperties>
</file>